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14E4"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8240"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7A9C5DB8" w14:textId="77777777" w:rsidR="00C973CA" w:rsidRDefault="00C973CA">
      <w:pPr>
        <w:rPr>
          <w:rFonts w:ascii="Times New Roman" w:eastAsia="Times New Roman" w:hAnsi="Times New Roman" w:cs="Times New Roman"/>
          <w:sz w:val="20"/>
          <w:szCs w:val="20"/>
        </w:rPr>
      </w:pPr>
    </w:p>
    <w:p w14:paraId="5BC45573"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4444"/>
        <w:gridCol w:w="5195"/>
      </w:tblGrid>
      <w:tr w:rsidR="00C973CA" w14:paraId="5BB827C9" w14:textId="77777777">
        <w:trPr>
          <w:trHeight w:hRule="exact" w:val="308"/>
        </w:trPr>
        <w:tc>
          <w:tcPr>
            <w:tcW w:w="9638" w:type="dxa"/>
            <w:gridSpan w:val="2"/>
            <w:tcBorders>
              <w:top w:val="nil"/>
              <w:left w:val="nil"/>
              <w:bottom w:val="nil"/>
              <w:right w:val="nil"/>
            </w:tcBorders>
          </w:tcPr>
          <w:p w14:paraId="160F157D" w14:textId="4F5887E9" w:rsidR="00C973CA" w:rsidRDefault="00AC61F5">
            <w:pPr>
              <w:pStyle w:val="TableParagraph"/>
              <w:spacing w:before="32"/>
              <w:ind w:left="2553"/>
              <w:rPr>
                <w:rFonts w:ascii="Arial" w:eastAsia="Arial" w:hAnsi="Arial" w:cs="Arial"/>
              </w:rPr>
            </w:pPr>
            <w:r>
              <w:rPr>
                <w:rFonts w:ascii="Arial"/>
              </w:rPr>
              <w:t>Andy Johnson</w:t>
            </w:r>
          </w:p>
        </w:tc>
      </w:tr>
      <w:tr w:rsidR="00C973CA" w14:paraId="702E9039" w14:textId="77777777">
        <w:trPr>
          <w:trHeight w:hRule="exact" w:val="414"/>
        </w:trPr>
        <w:tc>
          <w:tcPr>
            <w:tcW w:w="9638" w:type="dxa"/>
            <w:gridSpan w:val="2"/>
            <w:tcBorders>
              <w:top w:val="nil"/>
              <w:left w:val="nil"/>
              <w:bottom w:val="nil"/>
              <w:right w:val="nil"/>
            </w:tcBorders>
          </w:tcPr>
          <w:p w14:paraId="42DB3FE2" w14:textId="64D30D9B" w:rsidR="00C973CA" w:rsidRDefault="00AC61F5" w:rsidP="00AC61F5">
            <w:pPr>
              <w:pStyle w:val="TableParagraph"/>
              <w:ind w:left="2553"/>
              <w:rPr>
                <w:rFonts w:ascii="Arial" w:eastAsia="Arial" w:hAnsi="Arial" w:cs="Arial"/>
              </w:rPr>
            </w:pPr>
            <w:r>
              <w:rPr>
                <w:rFonts w:ascii="Arial"/>
              </w:rPr>
              <w:t xml:space="preserve">Contract Manager </w:t>
            </w:r>
          </w:p>
        </w:tc>
      </w:tr>
      <w:tr w:rsidR="00C973CA" w14:paraId="19279D2F" w14:textId="77777777">
        <w:trPr>
          <w:trHeight w:hRule="exact" w:val="1414"/>
        </w:trPr>
        <w:tc>
          <w:tcPr>
            <w:tcW w:w="9638" w:type="dxa"/>
            <w:gridSpan w:val="2"/>
            <w:tcBorders>
              <w:top w:val="nil"/>
              <w:left w:val="nil"/>
              <w:bottom w:val="nil"/>
              <w:right w:val="nil"/>
            </w:tcBorders>
          </w:tcPr>
          <w:p w14:paraId="455FD3B7" w14:textId="77777777" w:rsidR="00C973CA" w:rsidRDefault="00586671" w:rsidP="00586671">
            <w:pPr>
              <w:pStyle w:val="TableParagraph"/>
              <w:spacing w:before="138"/>
              <w:ind w:left="2553" w:right="3938"/>
              <w:rPr>
                <w:rFonts w:ascii="Times New Roman" w:eastAsia="Times New Roman" w:hAnsi="Times New Roman" w:cs="Times New Roman"/>
                <w:sz w:val="21"/>
                <w:szCs w:val="21"/>
              </w:rPr>
            </w:pPr>
            <w:r>
              <w:rPr>
                <w:rFonts w:ascii="Arial"/>
              </w:rPr>
              <w:t>Babcock Land Defence Limited Building B15</w:t>
            </w:r>
            <w:r>
              <w:rPr>
                <w:rFonts w:ascii="Arial"/>
              </w:rPr>
              <w:br/>
              <w:t>MoD Donnington</w:t>
            </w:r>
            <w:r>
              <w:rPr>
                <w:rFonts w:ascii="Arial"/>
              </w:rPr>
              <w:br/>
              <w:t>Telford TF2 8JT</w:t>
            </w:r>
          </w:p>
          <w:p w14:paraId="0849FACF" w14:textId="6F9761BB" w:rsidR="00C973CA" w:rsidRDefault="000537B8">
            <w:pPr>
              <w:pStyle w:val="TableParagraph"/>
              <w:ind w:left="2553"/>
              <w:jc w:val="both"/>
              <w:rPr>
                <w:rFonts w:ascii="Arial" w:eastAsia="Arial" w:hAnsi="Arial" w:cs="Arial"/>
              </w:rPr>
            </w:pPr>
            <w:r>
              <w:rPr>
                <w:rFonts w:ascii="Arial"/>
              </w:rPr>
              <w:t>Tel:</w:t>
            </w:r>
            <w:r w:rsidR="00586671">
              <w:rPr>
                <w:rFonts w:ascii="Arial"/>
              </w:rPr>
              <w:t xml:space="preserve"> 01952 967</w:t>
            </w:r>
            <w:r w:rsidR="00AC61F5">
              <w:rPr>
                <w:rFonts w:ascii="Arial"/>
              </w:rPr>
              <w:t>357</w:t>
            </w:r>
          </w:p>
        </w:tc>
      </w:tr>
      <w:tr w:rsidR="00C973CA" w14:paraId="054552B4" w14:textId="77777777">
        <w:trPr>
          <w:trHeight w:hRule="exact" w:val="568"/>
        </w:trPr>
        <w:tc>
          <w:tcPr>
            <w:tcW w:w="9638" w:type="dxa"/>
            <w:gridSpan w:val="2"/>
            <w:tcBorders>
              <w:top w:val="nil"/>
              <w:left w:val="nil"/>
              <w:bottom w:val="single" w:sz="4" w:space="0" w:color="000000"/>
              <w:right w:val="nil"/>
            </w:tcBorders>
          </w:tcPr>
          <w:p w14:paraId="1FC5E094" w14:textId="4FB436A2" w:rsidR="00C973CA" w:rsidRDefault="000537B8" w:rsidP="00AC61F5">
            <w:pPr>
              <w:pStyle w:val="TableParagraph"/>
              <w:spacing w:line="242" w:lineRule="exact"/>
              <w:ind w:left="2553"/>
              <w:rPr>
                <w:rFonts w:ascii="Arial" w:eastAsia="Arial" w:hAnsi="Arial" w:cs="Arial"/>
              </w:rPr>
            </w:pPr>
            <w:r>
              <w:rPr>
                <w:rFonts w:ascii="Arial"/>
              </w:rPr>
              <w:t>Email:</w:t>
            </w:r>
            <w:r w:rsidR="00AC61F5">
              <w:rPr>
                <w:rFonts w:ascii="Arial"/>
              </w:rPr>
              <w:t xml:space="preserve"> Andrew.Johnson1@BabcockInternational.com</w:t>
            </w:r>
          </w:p>
        </w:tc>
      </w:tr>
      <w:tr w:rsidR="00C973CA" w14:paraId="1599C89B" w14:textId="77777777">
        <w:trPr>
          <w:trHeight w:hRule="exact" w:val="669"/>
        </w:trPr>
        <w:tc>
          <w:tcPr>
            <w:tcW w:w="4444" w:type="dxa"/>
            <w:vMerge w:val="restart"/>
            <w:tcBorders>
              <w:top w:val="single" w:sz="4" w:space="0" w:color="000000"/>
              <w:left w:val="nil"/>
              <w:right w:val="nil"/>
            </w:tcBorders>
          </w:tcPr>
          <w:p w14:paraId="4F827B10" w14:textId="77777777" w:rsidR="00C973CA" w:rsidRDefault="00C973CA">
            <w:pPr>
              <w:pStyle w:val="TableParagraph"/>
              <w:spacing w:before="9"/>
              <w:rPr>
                <w:rFonts w:ascii="Times New Roman" w:eastAsia="Times New Roman" w:hAnsi="Times New Roman" w:cs="Times New Roman"/>
                <w:sz w:val="23"/>
                <w:szCs w:val="23"/>
              </w:rPr>
            </w:pPr>
          </w:p>
          <w:p w14:paraId="5BB7ED14" w14:textId="77777777" w:rsidR="00C973CA" w:rsidRDefault="00C973CA">
            <w:pPr>
              <w:pStyle w:val="TableParagraph"/>
              <w:spacing w:line="252" w:lineRule="exact"/>
              <w:jc w:val="both"/>
              <w:rPr>
                <w:rFonts w:ascii="Arial" w:eastAsia="Arial" w:hAnsi="Arial" w:cs="Arial"/>
              </w:rPr>
            </w:pPr>
          </w:p>
        </w:tc>
        <w:tc>
          <w:tcPr>
            <w:tcW w:w="5195" w:type="dxa"/>
            <w:tcBorders>
              <w:top w:val="single" w:sz="4" w:space="0" w:color="000000"/>
              <w:left w:val="nil"/>
              <w:bottom w:val="nil"/>
              <w:right w:val="nil"/>
            </w:tcBorders>
          </w:tcPr>
          <w:p w14:paraId="3A0EF10E" w14:textId="77777777" w:rsidR="00C973CA" w:rsidRDefault="00C973CA">
            <w:pPr>
              <w:pStyle w:val="TableParagraph"/>
              <w:spacing w:before="9"/>
              <w:rPr>
                <w:rFonts w:ascii="Times New Roman" w:eastAsia="Times New Roman" w:hAnsi="Times New Roman" w:cs="Times New Roman"/>
                <w:sz w:val="23"/>
                <w:szCs w:val="23"/>
              </w:rPr>
            </w:pPr>
          </w:p>
          <w:p w14:paraId="6A42894A" w14:textId="77777777" w:rsidR="00C973CA" w:rsidRDefault="000537B8" w:rsidP="000E32FF">
            <w:pPr>
              <w:pStyle w:val="TableParagraph"/>
              <w:ind w:left="2811"/>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0AC04350" w14:textId="77777777">
        <w:trPr>
          <w:trHeight w:hRule="exact" w:val="506"/>
        </w:trPr>
        <w:tc>
          <w:tcPr>
            <w:tcW w:w="4444" w:type="dxa"/>
            <w:vMerge/>
            <w:tcBorders>
              <w:left w:val="nil"/>
              <w:right w:val="nil"/>
            </w:tcBorders>
          </w:tcPr>
          <w:p w14:paraId="47B1AB4A" w14:textId="77777777" w:rsidR="00C973CA" w:rsidRDefault="00C973CA"/>
        </w:tc>
        <w:tc>
          <w:tcPr>
            <w:tcW w:w="5195" w:type="dxa"/>
            <w:tcBorders>
              <w:top w:val="nil"/>
              <w:left w:val="nil"/>
              <w:bottom w:val="nil"/>
              <w:right w:val="nil"/>
            </w:tcBorders>
          </w:tcPr>
          <w:p w14:paraId="06050C94" w14:textId="77777777" w:rsidR="00C973CA" w:rsidRDefault="004B268C" w:rsidP="004B268C">
            <w:pPr>
              <w:pStyle w:val="TableParagraph"/>
              <w:spacing w:before="115"/>
              <w:rPr>
                <w:rFonts w:ascii="Arial" w:eastAsia="Arial" w:hAnsi="Arial" w:cs="Arial"/>
              </w:rPr>
            </w:pPr>
            <w:r>
              <w:rPr>
                <w:rFonts w:ascii="Arial"/>
              </w:rPr>
              <w:t xml:space="preserve">                       </w:t>
            </w:r>
            <w:r w:rsidR="000537B8">
              <w:rPr>
                <w:rFonts w:ascii="Arial"/>
              </w:rPr>
              <w:t>Our</w:t>
            </w:r>
            <w:r w:rsidR="000537B8">
              <w:rPr>
                <w:rFonts w:ascii="Arial"/>
                <w:spacing w:val="-5"/>
              </w:rPr>
              <w:t xml:space="preserve"> </w:t>
            </w:r>
            <w:r w:rsidR="000537B8">
              <w:rPr>
                <w:rFonts w:ascii="Arial"/>
              </w:rPr>
              <w:t>Reference:</w:t>
            </w:r>
            <w:r w:rsidR="00586671">
              <w:rPr>
                <w:rFonts w:ascii="Arial"/>
              </w:rPr>
              <w:t xml:space="preserve"> IRM</w:t>
            </w:r>
            <w:r>
              <w:rPr>
                <w:rFonts w:ascii="Arial"/>
              </w:rPr>
              <w:t>20/7530</w:t>
            </w:r>
          </w:p>
        </w:tc>
      </w:tr>
      <w:tr w:rsidR="00C973CA" w14:paraId="29063E3D" w14:textId="77777777">
        <w:trPr>
          <w:trHeight w:hRule="exact" w:val="903"/>
        </w:trPr>
        <w:tc>
          <w:tcPr>
            <w:tcW w:w="4444" w:type="dxa"/>
            <w:vMerge/>
            <w:tcBorders>
              <w:left w:val="nil"/>
              <w:bottom w:val="single" w:sz="4" w:space="0" w:color="000000"/>
              <w:right w:val="nil"/>
            </w:tcBorders>
          </w:tcPr>
          <w:p w14:paraId="0CE31AB9" w14:textId="77777777" w:rsidR="00C973CA" w:rsidRDefault="00C973CA"/>
        </w:tc>
        <w:tc>
          <w:tcPr>
            <w:tcW w:w="5195" w:type="dxa"/>
            <w:tcBorders>
              <w:top w:val="nil"/>
              <w:left w:val="nil"/>
              <w:bottom w:val="single" w:sz="4" w:space="0" w:color="000000"/>
              <w:right w:val="nil"/>
            </w:tcBorders>
          </w:tcPr>
          <w:p w14:paraId="7F84E9B2" w14:textId="2BE3D39B" w:rsidR="00C973CA" w:rsidRDefault="004B268C" w:rsidP="00AC61F5">
            <w:pPr>
              <w:pStyle w:val="TableParagraph"/>
              <w:spacing w:before="115"/>
              <w:rPr>
                <w:rFonts w:ascii="Arial" w:eastAsia="Arial" w:hAnsi="Arial" w:cs="Arial"/>
              </w:rPr>
            </w:pPr>
            <w:r>
              <w:rPr>
                <w:rFonts w:ascii="Arial"/>
              </w:rPr>
              <w:t xml:space="preserve">                                      </w:t>
            </w:r>
            <w:r w:rsidR="000537B8">
              <w:rPr>
                <w:rFonts w:ascii="Arial"/>
              </w:rPr>
              <w:t>Date:</w:t>
            </w:r>
            <w:r>
              <w:rPr>
                <w:rFonts w:ascii="Arial"/>
              </w:rPr>
              <w:t xml:space="preserve"> 16</w:t>
            </w:r>
            <w:r w:rsidR="00AC61F5" w:rsidRPr="00AC61F5">
              <w:rPr>
                <w:rFonts w:ascii="Arial"/>
                <w:vertAlign w:val="superscript"/>
              </w:rPr>
              <w:t>th</w:t>
            </w:r>
            <w:r w:rsidR="00AC61F5">
              <w:rPr>
                <w:rFonts w:ascii="Arial"/>
              </w:rPr>
              <w:t xml:space="preserve"> </w:t>
            </w:r>
            <w:r>
              <w:rPr>
                <w:rFonts w:ascii="Arial"/>
              </w:rPr>
              <w:t>July 2021</w:t>
            </w:r>
          </w:p>
        </w:tc>
      </w:tr>
    </w:tbl>
    <w:p w14:paraId="6F8E6547" w14:textId="77777777" w:rsidR="00C973CA" w:rsidRDefault="00C973CA">
      <w:pPr>
        <w:rPr>
          <w:rFonts w:ascii="Times New Roman" w:eastAsia="Times New Roman" w:hAnsi="Times New Roman" w:cs="Times New Roman"/>
          <w:sz w:val="20"/>
          <w:szCs w:val="20"/>
        </w:rPr>
      </w:pPr>
    </w:p>
    <w:p w14:paraId="44D03AB2" w14:textId="77777777" w:rsidR="00C973CA" w:rsidRDefault="00C973CA">
      <w:pPr>
        <w:spacing w:before="9"/>
        <w:rPr>
          <w:rFonts w:ascii="Times New Roman" w:eastAsia="Times New Roman" w:hAnsi="Times New Roman" w:cs="Times New Roman"/>
          <w:sz w:val="21"/>
          <w:szCs w:val="21"/>
        </w:rPr>
      </w:pPr>
    </w:p>
    <w:p w14:paraId="036899B5" w14:textId="77777777" w:rsidR="00C973CA" w:rsidRDefault="000537B8">
      <w:pPr>
        <w:pStyle w:val="BodyText"/>
        <w:spacing w:before="0"/>
        <w:ind w:right="233"/>
      </w:pPr>
      <w:r>
        <w:t>Dear</w:t>
      </w:r>
      <w:r>
        <w:rPr>
          <w:spacing w:val="-7"/>
        </w:rPr>
        <w:t xml:space="preserve"> </w:t>
      </w:r>
      <w:r>
        <w:t>Sir/Madam</w:t>
      </w:r>
    </w:p>
    <w:p w14:paraId="5EDD5C77" w14:textId="77777777" w:rsidR="00C973CA" w:rsidRDefault="00C973CA">
      <w:pPr>
        <w:rPr>
          <w:rFonts w:ascii="Arial" w:eastAsia="Arial" w:hAnsi="Arial" w:cs="Arial"/>
        </w:rPr>
      </w:pPr>
    </w:p>
    <w:p w14:paraId="6D312568" w14:textId="77777777" w:rsidR="00C973CA" w:rsidRDefault="00C973CA">
      <w:pPr>
        <w:spacing w:before="10"/>
        <w:rPr>
          <w:rFonts w:ascii="Arial" w:eastAsia="Arial" w:hAnsi="Arial" w:cs="Arial"/>
          <w:sz w:val="23"/>
          <w:szCs w:val="23"/>
        </w:rPr>
      </w:pPr>
    </w:p>
    <w:p w14:paraId="1175015E" w14:textId="1FF09F0D" w:rsidR="00C973CA" w:rsidRDefault="000537B8">
      <w:pPr>
        <w:pStyle w:val="Heading4"/>
        <w:spacing w:before="0"/>
        <w:ind w:right="233"/>
        <w:rPr>
          <w:b w:val="0"/>
          <w:bCs w:val="0"/>
          <w:u w:val="none"/>
        </w:rPr>
      </w:pPr>
      <w:r>
        <w:rPr>
          <w:u w:val="thick" w:color="000000"/>
        </w:rPr>
        <w:t xml:space="preserve">Invitation To </w:t>
      </w:r>
      <w:r w:rsidR="00586671">
        <w:rPr>
          <w:u w:val="thick" w:color="000000"/>
        </w:rPr>
        <w:t xml:space="preserve">Tender (ITT) </w:t>
      </w:r>
      <w:r>
        <w:rPr>
          <w:color w:val="FF0000"/>
          <w:u w:val="thick" w:color="000000"/>
        </w:rPr>
        <w:t xml:space="preserve"> </w:t>
      </w:r>
      <w:r>
        <w:rPr>
          <w:u w:val="thick" w:color="000000"/>
        </w:rPr>
        <w:t>Reference No.</w:t>
      </w:r>
      <w:r>
        <w:rPr>
          <w:spacing w:val="-30"/>
          <w:u w:val="thick" w:color="000000"/>
        </w:rPr>
        <w:t xml:space="preserve"> </w:t>
      </w:r>
      <w:r w:rsidR="004B268C">
        <w:rPr>
          <w:spacing w:val="-30"/>
          <w:u w:val="thick" w:color="000000"/>
        </w:rPr>
        <w:t xml:space="preserve"> </w:t>
      </w:r>
      <w:r w:rsidR="004B268C" w:rsidRPr="000E32FF">
        <w:rPr>
          <w:spacing w:val="-30"/>
          <w:u w:val="thick" w:color="000000"/>
        </w:rPr>
        <w:t xml:space="preserve">IRM20/7530  The </w:t>
      </w:r>
      <w:r w:rsidR="000E32FF" w:rsidRPr="000E32FF">
        <w:rPr>
          <w:spacing w:val="-30"/>
          <w:u w:val="thick" w:color="000000"/>
        </w:rPr>
        <w:t xml:space="preserve">Supply of </w:t>
      </w:r>
      <w:r w:rsidR="00AC61F5">
        <w:rPr>
          <w:spacing w:val="-30"/>
          <w:u w:val="thick" w:color="000000"/>
        </w:rPr>
        <w:t xml:space="preserve"> </w:t>
      </w:r>
      <w:r w:rsidR="000E32FF" w:rsidRPr="000E32FF">
        <w:rPr>
          <w:spacing w:val="-30"/>
          <w:u w:val="thick" w:color="000000"/>
        </w:rPr>
        <w:t>Tyres</w:t>
      </w:r>
    </w:p>
    <w:p w14:paraId="50C22CEB" w14:textId="77777777" w:rsidR="00C973CA" w:rsidRDefault="00C973CA">
      <w:pPr>
        <w:spacing w:before="4"/>
        <w:rPr>
          <w:rFonts w:ascii="Arial" w:eastAsia="Arial" w:hAnsi="Arial" w:cs="Arial"/>
          <w:b/>
          <w:bCs/>
          <w:sz w:val="26"/>
          <w:szCs w:val="26"/>
        </w:rPr>
      </w:pPr>
    </w:p>
    <w:p w14:paraId="44420EEF" w14:textId="4A518685" w:rsidR="00C973CA" w:rsidRDefault="000537B8">
      <w:pPr>
        <w:pStyle w:val="ListParagraph"/>
        <w:numPr>
          <w:ilvl w:val="0"/>
          <w:numId w:val="10"/>
        </w:numPr>
        <w:tabs>
          <w:tab w:val="left" w:pos="653"/>
        </w:tabs>
        <w:spacing w:before="72"/>
        <w:ind w:right="233" w:hanging="1"/>
        <w:rPr>
          <w:rFonts w:ascii="Arial" w:eastAsia="Arial" w:hAnsi="Arial" w:cs="Arial"/>
        </w:rPr>
      </w:pPr>
      <w:r>
        <w:rPr>
          <w:rFonts w:ascii="Arial"/>
        </w:rPr>
        <w:t>You are invited to tender for</w:t>
      </w:r>
      <w:r w:rsidR="004B268C">
        <w:rPr>
          <w:rFonts w:ascii="Arial"/>
        </w:rPr>
        <w:t xml:space="preserve"> IRM20/7530 the Supply of Tyres</w:t>
      </w:r>
      <w:r>
        <w:rPr>
          <w:rFonts w:ascii="Arial"/>
        </w:rPr>
        <w:t xml:space="preserve"> in competition in accordance with</w:t>
      </w:r>
      <w:r>
        <w:rPr>
          <w:rFonts w:ascii="Arial"/>
          <w:spacing w:val="-37"/>
        </w:rPr>
        <w:t xml:space="preserve"> </w:t>
      </w:r>
      <w:r>
        <w:rPr>
          <w:rFonts w:ascii="Arial"/>
        </w:rPr>
        <w:t>the</w:t>
      </w:r>
      <w:r>
        <w:rPr>
          <w:rFonts w:ascii="Arial"/>
          <w:spacing w:val="-1"/>
        </w:rPr>
        <w:t xml:space="preserve"> </w:t>
      </w:r>
      <w:r>
        <w:rPr>
          <w:rFonts w:ascii="Arial"/>
        </w:rPr>
        <w:t>attached</w:t>
      </w:r>
      <w:r>
        <w:rPr>
          <w:rFonts w:ascii="Arial"/>
          <w:spacing w:val="-3"/>
        </w:rPr>
        <w:t xml:space="preserve"> </w:t>
      </w:r>
      <w:r>
        <w:rPr>
          <w:rFonts w:ascii="Arial"/>
        </w:rPr>
        <w:t>documentation.</w:t>
      </w:r>
    </w:p>
    <w:p w14:paraId="3543BF51" w14:textId="77777777" w:rsidR="00C973CA" w:rsidRDefault="00C973CA">
      <w:pPr>
        <w:spacing w:before="9"/>
        <w:rPr>
          <w:rFonts w:ascii="Arial" w:eastAsia="Arial" w:hAnsi="Arial" w:cs="Arial"/>
          <w:sz w:val="20"/>
          <w:szCs w:val="20"/>
        </w:rPr>
      </w:pPr>
    </w:p>
    <w:p w14:paraId="030F4DC3" w14:textId="77777777" w:rsidR="00C973CA" w:rsidRDefault="000537B8">
      <w:pPr>
        <w:pStyle w:val="ListParagraph"/>
        <w:numPr>
          <w:ilvl w:val="0"/>
          <w:numId w:val="10"/>
        </w:numPr>
        <w:tabs>
          <w:tab w:val="left" w:pos="654"/>
        </w:tabs>
        <w:ind w:left="653" w:right="233" w:hanging="540"/>
        <w:rPr>
          <w:rFonts w:ascii="Arial" w:eastAsia="Arial" w:hAnsi="Arial" w:cs="Arial"/>
        </w:rPr>
      </w:pPr>
      <w:r>
        <w:rPr>
          <w:rFonts w:ascii="Arial"/>
        </w:rPr>
        <w:t xml:space="preserve">The requirement is for </w:t>
      </w:r>
      <w:r w:rsidR="004B268C" w:rsidRPr="004B268C">
        <w:rPr>
          <w:rFonts w:ascii="Arial"/>
        </w:rPr>
        <w:t>The Supply of Tyres</w:t>
      </w:r>
      <w:r>
        <w:rPr>
          <w:rFonts w:ascii="Arial"/>
        </w:rPr>
        <w:t>.</w:t>
      </w:r>
    </w:p>
    <w:p w14:paraId="7D26E251" w14:textId="77777777" w:rsidR="00C973CA" w:rsidRDefault="00C973CA">
      <w:pPr>
        <w:spacing w:before="11"/>
        <w:rPr>
          <w:rFonts w:ascii="Arial" w:eastAsia="Arial" w:hAnsi="Arial" w:cs="Arial"/>
          <w:sz w:val="20"/>
          <w:szCs w:val="20"/>
        </w:rPr>
      </w:pPr>
    </w:p>
    <w:p w14:paraId="57C52B46" w14:textId="77777777" w:rsidR="00C973CA" w:rsidRDefault="000537B8">
      <w:pPr>
        <w:pStyle w:val="ListParagraph"/>
        <w:numPr>
          <w:ilvl w:val="0"/>
          <w:numId w:val="10"/>
        </w:numPr>
        <w:tabs>
          <w:tab w:val="left" w:pos="655"/>
        </w:tabs>
        <w:ind w:left="115" w:right="128" w:hanging="1"/>
        <w:rPr>
          <w:rFonts w:ascii="Arial" w:eastAsia="Arial" w:hAnsi="Arial" w:cs="Arial"/>
        </w:rPr>
      </w:pPr>
      <w:r>
        <w:rPr>
          <w:rFonts w:ascii="Arial"/>
        </w:rPr>
        <w:t xml:space="preserve">The anticipated date for the contract award decision is </w:t>
      </w:r>
      <w:r w:rsidR="001C0643" w:rsidRPr="00766DD7">
        <w:rPr>
          <w:rFonts w:ascii="Arial"/>
        </w:rPr>
        <w:t>07 September</w:t>
      </w:r>
      <w:r w:rsidR="00FE30CF" w:rsidRPr="00766DD7">
        <w:rPr>
          <w:rFonts w:ascii="Arial"/>
        </w:rPr>
        <w:t xml:space="preserve"> </w:t>
      </w:r>
      <w:r w:rsidR="00FE30CF">
        <w:rPr>
          <w:rFonts w:ascii="Arial"/>
        </w:rPr>
        <w:t>2021</w:t>
      </w:r>
      <w:r>
        <w:rPr>
          <w:rFonts w:ascii="Arial"/>
        </w:rPr>
        <w:t xml:space="preserve">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4219F1EC" w14:textId="77777777" w:rsidR="00C973CA" w:rsidRDefault="00C973CA">
      <w:pPr>
        <w:spacing w:before="9"/>
        <w:rPr>
          <w:rFonts w:ascii="Arial" w:eastAsia="Arial" w:hAnsi="Arial" w:cs="Arial"/>
          <w:sz w:val="20"/>
          <w:szCs w:val="20"/>
        </w:rPr>
      </w:pPr>
    </w:p>
    <w:p w14:paraId="7862CE3C" w14:textId="52D2BD1B" w:rsidR="00C973CA" w:rsidRPr="00766DD7"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Pr="00AD46A5">
        <w:rPr>
          <w:rFonts w:ascii="Arial"/>
          <w:color w:val="FF0000"/>
        </w:rPr>
        <w:t xml:space="preserve"> </w:t>
      </w:r>
      <w:r w:rsidR="00766DD7" w:rsidRPr="00766DD7">
        <w:rPr>
          <w:rFonts w:ascii="Arial"/>
        </w:rPr>
        <w:t>18</w:t>
      </w:r>
      <w:r w:rsidR="00AC61F5" w:rsidRPr="00AC61F5">
        <w:rPr>
          <w:rFonts w:ascii="Arial"/>
          <w:vertAlign w:val="superscript"/>
        </w:rPr>
        <w:t>th</w:t>
      </w:r>
      <w:r w:rsidR="00AC61F5">
        <w:rPr>
          <w:rFonts w:ascii="Arial"/>
        </w:rPr>
        <w:t xml:space="preserve"> </w:t>
      </w:r>
      <w:r w:rsidR="00766DD7" w:rsidRPr="00766DD7">
        <w:rPr>
          <w:rFonts w:ascii="Arial"/>
        </w:rPr>
        <w:t>August 2021 14:00hrs</w:t>
      </w:r>
      <w:r w:rsidRPr="00766DD7">
        <w:rPr>
          <w:rFonts w:ascii="Arial"/>
        </w:rPr>
        <w:t xml:space="preserve">. </w:t>
      </w:r>
    </w:p>
    <w:p w14:paraId="018EDC65" w14:textId="77777777" w:rsidR="00F47CB4" w:rsidRPr="00F47CB4" w:rsidRDefault="00F47CB4" w:rsidP="00F47CB4">
      <w:pPr>
        <w:pStyle w:val="ListParagraph"/>
        <w:tabs>
          <w:tab w:val="left" w:pos="656"/>
        </w:tabs>
        <w:ind w:left="115" w:right="352"/>
        <w:rPr>
          <w:rFonts w:ascii="Arial" w:eastAsia="Arial" w:hAnsi="Arial" w:cs="Arial"/>
        </w:rPr>
      </w:pPr>
    </w:p>
    <w:p w14:paraId="60A9C743"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6C4E347F" w14:textId="77777777" w:rsidR="00C973CA" w:rsidRDefault="00C973CA">
      <w:pPr>
        <w:spacing w:before="11"/>
        <w:rPr>
          <w:rFonts w:ascii="Arial" w:eastAsia="Arial" w:hAnsi="Arial" w:cs="Arial"/>
          <w:sz w:val="20"/>
          <w:szCs w:val="20"/>
        </w:rPr>
      </w:pPr>
    </w:p>
    <w:p w14:paraId="0F40EBAB" w14:textId="77777777"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sidR="00315CF1">
        <w:rPr>
          <w:rFonts w:ascii="Arial"/>
        </w:rPr>
        <w:t>faithful</w:t>
      </w:r>
    </w:p>
    <w:p w14:paraId="65BF5EE8" w14:textId="2DDBE010" w:rsidR="00EE2D85" w:rsidRDefault="00AC61F5">
      <w:pPr>
        <w:spacing w:line="465" w:lineRule="auto"/>
        <w:rPr>
          <w:rFonts w:ascii="Arial" w:eastAsia="Arial" w:hAnsi="Arial" w:cs="Arial"/>
        </w:rPr>
      </w:pPr>
      <w:r>
        <w:rPr>
          <w:noProof/>
          <w:lang w:val="en-GB" w:eastAsia="en-GB"/>
        </w:rPr>
        <w:drawing>
          <wp:inline distT="0" distB="0" distL="0" distR="0" wp14:anchorId="6C7DBADC" wp14:editId="2E766B54">
            <wp:extent cx="1724025" cy="379730"/>
            <wp:effectExtent l="0" t="0" r="9525" b="127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1724025" cy="379730"/>
                    </a:xfrm>
                    <a:prstGeom prst="rect">
                      <a:avLst/>
                    </a:prstGeom>
                  </pic:spPr>
                </pic:pic>
              </a:graphicData>
            </a:graphic>
          </wp:inline>
        </w:drawing>
      </w:r>
    </w:p>
    <w:p w14:paraId="79A8D341" w14:textId="77777777" w:rsidR="00EE2D85" w:rsidRDefault="00EE2D85" w:rsidP="00EE2D85">
      <w:pPr>
        <w:rPr>
          <w:rFonts w:ascii="Arial" w:eastAsia="Arial" w:hAnsi="Arial" w:cs="Arial"/>
        </w:rPr>
      </w:pPr>
      <w:r>
        <w:rPr>
          <w:rFonts w:ascii="Arial" w:eastAsia="Arial" w:hAnsi="Arial" w:cs="Arial"/>
        </w:rPr>
        <w:t>Babcock Land Defence Limited</w:t>
      </w:r>
    </w:p>
    <w:p w14:paraId="2A2C476B" w14:textId="77777777" w:rsidR="00EE2D85" w:rsidRDefault="00EE2D85" w:rsidP="00EE2D85">
      <w:pPr>
        <w:rPr>
          <w:rFonts w:ascii="Arial" w:eastAsia="Arial" w:hAnsi="Arial" w:cs="Arial"/>
        </w:rPr>
        <w:sectPr w:rsidR="00EE2D85">
          <w:headerReference w:type="default" r:id="rId14"/>
          <w:type w:val="continuous"/>
          <w:pgSz w:w="11910" w:h="16850"/>
          <w:pgMar w:top="800" w:right="1020" w:bottom="280" w:left="1020" w:header="302" w:footer="720" w:gutter="0"/>
          <w:cols w:space="720"/>
        </w:sectPr>
      </w:pPr>
      <w:r>
        <w:rPr>
          <w:rFonts w:ascii="Arial" w:eastAsia="Arial" w:hAnsi="Arial" w:cs="Arial"/>
        </w:rPr>
        <w:t>Acting as agent to the Authority</w:t>
      </w:r>
    </w:p>
    <w:p w14:paraId="7FBC9714" w14:textId="77777777" w:rsidR="00C973CA" w:rsidRDefault="00C973CA">
      <w:pPr>
        <w:spacing w:before="9"/>
        <w:rPr>
          <w:rFonts w:ascii="Arial" w:eastAsia="Arial" w:hAnsi="Arial" w:cs="Arial"/>
          <w:sz w:val="16"/>
          <w:szCs w:val="16"/>
        </w:rPr>
      </w:pPr>
    </w:p>
    <w:p w14:paraId="00FCD7DA" w14:textId="77777777" w:rsidR="00C973CA" w:rsidRDefault="00C973CA">
      <w:pPr>
        <w:rPr>
          <w:rFonts w:ascii="Arial" w:eastAsia="Arial" w:hAnsi="Arial" w:cs="Arial"/>
          <w:sz w:val="20"/>
          <w:szCs w:val="20"/>
        </w:rPr>
      </w:pPr>
      <w:bookmarkStart w:id="0" w:name="List_of_Suppliers_Invited_to_Submit_a_Te"/>
      <w:bookmarkEnd w:id="0"/>
    </w:p>
    <w:p w14:paraId="7EF163CA" w14:textId="77777777" w:rsidR="00C973CA" w:rsidRDefault="00C973CA">
      <w:pPr>
        <w:rPr>
          <w:rFonts w:ascii="Arial" w:eastAsia="Arial" w:hAnsi="Arial" w:cs="Arial"/>
          <w:sz w:val="20"/>
          <w:szCs w:val="20"/>
        </w:rPr>
      </w:pPr>
    </w:p>
    <w:p w14:paraId="0D8E32ED" w14:textId="77777777" w:rsidR="00C973CA" w:rsidRDefault="00C973CA">
      <w:pPr>
        <w:rPr>
          <w:rFonts w:ascii="Arial" w:eastAsia="Arial" w:hAnsi="Arial" w:cs="Arial"/>
          <w:sz w:val="20"/>
          <w:szCs w:val="20"/>
        </w:rPr>
      </w:pPr>
    </w:p>
    <w:p w14:paraId="23445463" w14:textId="77777777" w:rsidR="00C973CA" w:rsidRDefault="00C973CA">
      <w:pPr>
        <w:rPr>
          <w:rFonts w:ascii="Arial" w:eastAsia="Arial" w:hAnsi="Arial" w:cs="Arial"/>
          <w:sz w:val="20"/>
          <w:szCs w:val="20"/>
        </w:rPr>
      </w:pPr>
    </w:p>
    <w:p w14:paraId="0F662CD7" w14:textId="77777777" w:rsidR="00C973CA" w:rsidRDefault="00C973CA">
      <w:pPr>
        <w:rPr>
          <w:rFonts w:ascii="Arial" w:eastAsia="Arial" w:hAnsi="Arial" w:cs="Arial"/>
          <w:sz w:val="20"/>
          <w:szCs w:val="20"/>
        </w:rPr>
      </w:pPr>
    </w:p>
    <w:p w14:paraId="5DD2E389" w14:textId="77777777" w:rsidR="00C973CA" w:rsidRDefault="00C973CA">
      <w:pPr>
        <w:rPr>
          <w:rFonts w:ascii="Arial" w:eastAsia="Arial" w:hAnsi="Arial" w:cs="Arial"/>
          <w:sz w:val="20"/>
          <w:szCs w:val="20"/>
        </w:rPr>
      </w:pPr>
    </w:p>
    <w:p w14:paraId="7E6FD7C8" w14:textId="77777777" w:rsidR="00C973CA" w:rsidRDefault="00C973CA">
      <w:pPr>
        <w:rPr>
          <w:rFonts w:ascii="Arial" w:eastAsia="Arial" w:hAnsi="Arial" w:cs="Arial"/>
          <w:sz w:val="20"/>
          <w:szCs w:val="20"/>
        </w:rPr>
      </w:pPr>
    </w:p>
    <w:p w14:paraId="23B60BC5" w14:textId="77777777" w:rsidR="00C973CA" w:rsidRDefault="00C973CA">
      <w:pPr>
        <w:rPr>
          <w:rFonts w:ascii="Arial" w:eastAsia="Arial" w:hAnsi="Arial" w:cs="Arial"/>
          <w:sz w:val="20"/>
          <w:szCs w:val="20"/>
        </w:rPr>
      </w:pPr>
    </w:p>
    <w:p w14:paraId="19EE3EA3" w14:textId="77777777" w:rsidR="00C973CA" w:rsidRDefault="00C973CA">
      <w:pPr>
        <w:rPr>
          <w:rFonts w:ascii="Arial" w:eastAsia="Arial" w:hAnsi="Arial" w:cs="Arial"/>
          <w:sz w:val="20"/>
          <w:szCs w:val="20"/>
        </w:rPr>
      </w:pPr>
    </w:p>
    <w:p w14:paraId="63E5C449" w14:textId="77777777" w:rsidR="00C973CA" w:rsidRDefault="00C973CA">
      <w:pPr>
        <w:rPr>
          <w:rFonts w:ascii="Arial" w:eastAsia="Arial" w:hAnsi="Arial" w:cs="Arial"/>
          <w:sz w:val="20"/>
          <w:szCs w:val="20"/>
        </w:rPr>
      </w:pPr>
    </w:p>
    <w:p w14:paraId="00A812E5" w14:textId="77777777" w:rsidR="00C973CA" w:rsidRDefault="00C973CA">
      <w:pPr>
        <w:rPr>
          <w:rFonts w:ascii="Arial" w:eastAsia="Arial" w:hAnsi="Arial" w:cs="Arial"/>
          <w:sz w:val="20"/>
          <w:szCs w:val="20"/>
        </w:rPr>
      </w:pPr>
    </w:p>
    <w:p w14:paraId="4AE97DA8" w14:textId="77777777" w:rsidR="00C973CA" w:rsidRDefault="00C973CA">
      <w:pPr>
        <w:rPr>
          <w:rFonts w:ascii="Arial" w:eastAsia="Arial" w:hAnsi="Arial" w:cs="Arial"/>
          <w:sz w:val="20"/>
          <w:szCs w:val="20"/>
        </w:rPr>
      </w:pPr>
    </w:p>
    <w:p w14:paraId="7A868526" w14:textId="77777777" w:rsidR="00C973CA" w:rsidRDefault="00C973CA">
      <w:pPr>
        <w:rPr>
          <w:rFonts w:ascii="Arial" w:eastAsia="Arial" w:hAnsi="Arial" w:cs="Arial"/>
          <w:sz w:val="20"/>
          <w:szCs w:val="20"/>
        </w:rPr>
      </w:pPr>
    </w:p>
    <w:p w14:paraId="15AEF66C" w14:textId="77777777" w:rsidR="00C973CA" w:rsidRDefault="00C973CA">
      <w:pPr>
        <w:rPr>
          <w:rFonts w:ascii="Arial" w:eastAsia="Arial" w:hAnsi="Arial" w:cs="Arial"/>
          <w:sz w:val="20"/>
          <w:szCs w:val="20"/>
        </w:rPr>
      </w:pPr>
    </w:p>
    <w:p w14:paraId="74304B32" w14:textId="77777777" w:rsidR="00C973CA" w:rsidRDefault="00C973CA">
      <w:pPr>
        <w:rPr>
          <w:rFonts w:ascii="Arial" w:eastAsia="Arial" w:hAnsi="Arial" w:cs="Arial"/>
          <w:sz w:val="20"/>
          <w:szCs w:val="20"/>
        </w:rPr>
      </w:pPr>
    </w:p>
    <w:p w14:paraId="7BC1C5AE" w14:textId="77777777" w:rsidR="00C973CA" w:rsidRDefault="00C973CA">
      <w:pPr>
        <w:rPr>
          <w:rFonts w:ascii="Arial" w:eastAsia="Arial" w:hAnsi="Arial" w:cs="Arial"/>
          <w:sz w:val="20"/>
          <w:szCs w:val="20"/>
        </w:rPr>
      </w:pPr>
    </w:p>
    <w:p w14:paraId="53C9A29D" w14:textId="77777777" w:rsidR="00C973CA" w:rsidRDefault="00C973CA">
      <w:pPr>
        <w:rPr>
          <w:rFonts w:ascii="Arial" w:eastAsia="Arial" w:hAnsi="Arial" w:cs="Arial"/>
          <w:sz w:val="20"/>
          <w:szCs w:val="20"/>
        </w:rPr>
      </w:pPr>
    </w:p>
    <w:p w14:paraId="79704B5B" w14:textId="77777777" w:rsidR="00C973CA" w:rsidRDefault="00C973CA">
      <w:pPr>
        <w:rPr>
          <w:rFonts w:ascii="Arial" w:eastAsia="Arial" w:hAnsi="Arial" w:cs="Arial"/>
          <w:sz w:val="20"/>
          <w:szCs w:val="20"/>
        </w:rPr>
      </w:pPr>
    </w:p>
    <w:p w14:paraId="6407D898" w14:textId="77777777" w:rsidR="00C973CA" w:rsidRDefault="00C973CA">
      <w:pPr>
        <w:rPr>
          <w:rFonts w:ascii="Arial" w:eastAsia="Arial" w:hAnsi="Arial" w:cs="Arial"/>
          <w:sz w:val="20"/>
          <w:szCs w:val="20"/>
        </w:rPr>
      </w:pPr>
    </w:p>
    <w:p w14:paraId="1C0D26D9" w14:textId="77777777" w:rsidR="00C973CA" w:rsidRDefault="00C973CA">
      <w:pPr>
        <w:rPr>
          <w:rFonts w:ascii="Arial" w:eastAsia="Arial" w:hAnsi="Arial" w:cs="Arial"/>
          <w:sz w:val="20"/>
          <w:szCs w:val="20"/>
        </w:rPr>
      </w:pPr>
    </w:p>
    <w:p w14:paraId="3F980E53" w14:textId="77777777" w:rsidR="00C973CA" w:rsidRDefault="00C973CA">
      <w:pPr>
        <w:rPr>
          <w:rFonts w:ascii="Arial" w:eastAsia="Arial" w:hAnsi="Arial" w:cs="Arial"/>
          <w:sz w:val="20"/>
          <w:szCs w:val="20"/>
        </w:rPr>
      </w:pPr>
    </w:p>
    <w:p w14:paraId="476A6888" w14:textId="77777777" w:rsidR="00C973CA" w:rsidRDefault="00C973CA">
      <w:pPr>
        <w:rPr>
          <w:rFonts w:ascii="Arial" w:eastAsia="Arial" w:hAnsi="Arial" w:cs="Arial"/>
          <w:sz w:val="20"/>
          <w:szCs w:val="20"/>
        </w:rPr>
      </w:pPr>
    </w:p>
    <w:p w14:paraId="58391633" w14:textId="77777777" w:rsidR="00C973CA" w:rsidRDefault="00C973CA">
      <w:pPr>
        <w:rPr>
          <w:rFonts w:ascii="Arial" w:eastAsia="Arial" w:hAnsi="Arial" w:cs="Arial"/>
          <w:sz w:val="20"/>
          <w:szCs w:val="20"/>
        </w:rPr>
      </w:pPr>
    </w:p>
    <w:p w14:paraId="211598D7" w14:textId="77777777" w:rsidR="00C973CA" w:rsidRDefault="000537B8" w:rsidP="00586671">
      <w:pPr>
        <w:pStyle w:val="Heading1"/>
        <w:spacing w:before="188"/>
        <w:ind w:left="101" w:right="581" w:hanging="5"/>
        <w:jc w:val="center"/>
        <w:rPr>
          <w:color w:val="000000" w:themeColor="text1"/>
        </w:rPr>
      </w:pPr>
      <w:r>
        <w:t xml:space="preserve">Invitation To </w:t>
      </w:r>
      <w:r w:rsidR="00586671">
        <w:rPr>
          <w:color w:val="000000" w:themeColor="text1"/>
        </w:rPr>
        <w:t>Tender</w:t>
      </w:r>
    </w:p>
    <w:p w14:paraId="549542AD" w14:textId="77777777" w:rsidR="00586671" w:rsidRDefault="00586671" w:rsidP="00586671">
      <w:pPr>
        <w:pStyle w:val="Heading1"/>
        <w:spacing w:before="188"/>
        <w:ind w:left="101" w:right="581" w:hanging="5"/>
        <w:jc w:val="center"/>
        <w:rPr>
          <w:rFonts w:cs="Arial"/>
          <w:color w:val="000000" w:themeColor="text1"/>
        </w:rPr>
      </w:pPr>
      <w:r>
        <w:t>For</w:t>
      </w:r>
    </w:p>
    <w:p w14:paraId="7D2BC721" w14:textId="77777777" w:rsidR="00586671" w:rsidRDefault="00586671" w:rsidP="00586671">
      <w:pPr>
        <w:pStyle w:val="Heading1"/>
        <w:spacing w:before="188"/>
        <w:ind w:left="101" w:right="581" w:hanging="5"/>
        <w:jc w:val="center"/>
        <w:rPr>
          <w:rFonts w:cs="Arial"/>
          <w:color w:val="000000" w:themeColor="text1"/>
        </w:rPr>
      </w:pPr>
      <w:r>
        <w:rPr>
          <w:rFonts w:cs="Arial"/>
          <w:color w:val="000000" w:themeColor="text1"/>
        </w:rPr>
        <w:t>IRM</w:t>
      </w:r>
      <w:r w:rsidR="000E32FF">
        <w:rPr>
          <w:rFonts w:cs="Arial"/>
          <w:color w:val="000000" w:themeColor="text1"/>
        </w:rPr>
        <w:t>20/7530</w:t>
      </w:r>
    </w:p>
    <w:p w14:paraId="139BC81F" w14:textId="77777777" w:rsidR="00C973CA" w:rsidRPr="000E32FF" w:rsidRDefault="00586671" w:rsidP="000E32FF">
      <w:pPr>
        <w:pStyle w:val="Heading1"/>
        <w:spacing w:before="188"/>
        <w:ind w:left="101" w:right="581" w:hanging="5"/>
        <w:jc w:val="center"/>
        <w:rPr>
          <w:rFonts w:cs="Arial"/>
          <w:color w:val="000000" w:themeColor="text1"/>
        </w:rPr>
        <w:sectPr w:rsidR="00C973CA" w:rsidRPr="000E32FF" w:rsidSect="0057246D">
          <w:footerReference w:type="default" r:id="rId15"/>
          <w:pgSz w:w="11910" w:h="16850"/>
          <w:pgMar w:top="800" w:right="1020" w:bottom="500" w:left="1500" w:header="302" w:footer="1020" w:gutter="0"/>
          <w:pgNumType w:start="1"/>
          <w:cols w:space="720"/>
          <w:docGrid w:linePitch="299"/>
        </w:sectPr>
      </w:pPr>
      <w:r>
        <w:rPr>
          <w:rFonts w:cs="Arial"/>
          <w:color w:val="000000" w:themeColor="text1"/>
        </w:rPr>
        <w:t>The Supply of</w:t>
      </w:r>
      <w:r w:rsidR="000E32FF">
        <w:rPr>
          <w:rFonts w:cs="Arial"/>
          <w:color w:val="000000" w:themeColor="text1"/>
        </w:rPr>
        <w:t xml:space="preserve"> </w:t>
      </w:r>
      <w:r w:rsidR="000E32FF">
        <w:rPr>
          <w:rFonts w:cs="Arial"/>
        </w:rPr>
        <w:t>Tyres</w:t>
      </w:r>
    </w:p>
    <w:p w14:paraId="5A5911E5" w14:textId="77777777" w:rsidR="00C973CA" w:rsidRDefault="00C973CA">
      <w:pPr>
        <w:rPr>
          <w:rFonts w:ascii="Arial" w:eastAsia="Arial" w:hAnsi="Arial" w:cs="Arial"/>
          <w:b/>
          <w:bCs/>
          <w:sz w:val="20"/>
          <w:szCs w:val="20"/>
        </w:rPr>
      </w:pPr>
    </w:p>
    <w:p w14:paraId="261066B8" w14:textId="77777777" w:rsidR="00C973CA" w:rsidRDefault="00C973CA">
      <w:pPr>
        <w:spacing w:before="8"/>
        <w:rPr>
          <w:rFonts w:ascii="Arial" w:eastAsia="Arial" w:hAnsi="Arial" w:cs="Arial"/>
          <w:b/>
          <w:bCs/>
          <w:sz w:val="17"/>
          <w:szCs w:val="17"/>
        </w:rPr>
      </w:pPr>
    </w:p>
    <w:p w14:paraId="5E41633B" w14:textId="77777777" w:rsidR="00C973CA" w:rsidRDefault="000537B8">
      <w:pPr>
        <w:pStyle w:val="Heading2"/>
        <w:ind w:left="0" w:right="2"/>
        <w:jc w:val="center"/>
        <w:rPr>
          <w:b w:val="0"/>
          <w:bCs w:val="0"/>
        </w:rPr>
      </w:pPr>
      <w:bookmarkStart w:id="1" w:name="Contents"/>
      <w:bookmarkEnd w:id="1"/>
      <w:r>
        <w:t>Contents</w:t>
      </w:r>
    </w:p>
    <w:p w14:paraId="0D88A5BA" w14:textId="77777777"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4E4A9B80" w14:textId="77777777" w:rsidR="00586671" w:rsidRDefault="000537B8" w:rsidP="00586671">
      <w:pPr>
        <w:pStyle w:val="BodyText"/>
        <w:spacing w:before="123"/>
        <w:ind w:right="233"/>
      </w:pPr>
      <w:r>
        <w:t xml:space="preserve">This invitation consists of the following documentation: </w:t>
      </w:r>
    </w:p>
    <w:p w14:paraId="1F3C498E" w14:textId="77777777" w:rsidR="00C973CA" w:rsidRDefault="000537B8" w:rsidP="00586671">
      <w:pPr>
        <w:pStyle w:val="BodyText"/>
        <w:spacing w:before="123"/>
        <w:ind w:right="233"/>
        <w:rPr>
          <w:rFonts w:cs="Arial"/>
        </w:rPr>
      </w:pPr>
      <w:r>
        <w:rPr>
          <w:rFonts w:cs="Arial"/>
        </w:rPr>
        <w:t>DEFFORM 47 – Invitation To</w:t>
      </w:r>
      <w:r w:rsidR="00586671">
        <w:rPr>
          <w:rFonts w:cs="Arial"/>
        </w:rPr>
        <w:t xml:space="preserve"> Tender</w:t>
      </w:r>
      <w:r>
        <w:rPr>
          <w:rFonts w:cs="Arial"/>
        </w:rPr>
        <w:t>. The DEFFORM 47 sets out the</w:t>
      </w:r>
      <w:r>
        <w:rPr>
          <w:rFonts w:cs="Arial"/>
          <w:spacing w:val="-23"/>
        </w:rPr>
        <w:t xml:space="preserve"> </w:t>
      </w:r>
      <w:r>
        <w:rPr>
          <w:rFonts w:cs="Arial"/>
        </w:rPr>
        <w:t>key</w:t>
      </w:r>
      <w:r>
        <w:rPr>
          <w:rFonts w:cs="Arial"/>
          <w:spacing w:val="-1"/>
        </w:rPr>
        <w:t xml:space="preserve"> </w:t>
      </w:r>
      <w:r>
        <w:rPr>
          <w:rFonts w:cs="Arial"/>
        </w:rPr>
        <w:t xml:space="preserve">requirements that Tenderers need to meet </w:t>
      </w:r>
      <w:r w:rsidR="00BA15E2">
        <w:rPr>
          <w:rFonts w:cs="Arial"/>
        </w:rPr>
        <w:t>to submit</w:t>
      </w:r>
      <w:r>
        <w:rPr>
          <w:rFonts w:cs="Arial"/>
        </w:rPr>
        <w:t xml:space="preserve"> a valid Tender. It also sets out</w:t>
      </w:r>
      <w:r>
        <w:rPr>
          <w:rFonts w:cs="Arial"/>
          <w:spacing w:val="-33"/>
        </w:rPr>
        <w:t xml:space="preserve"> </w:t>
      </w:r>
      <w:r>
        <w:rPr>
          <w:rFonts w:cs="Arial"/>
        </w:rPr>
        <w:t>the</w:t>
      </w:r>
      <w:r>
        <w:rPr>
          <w:rFonts w:cs="Arial"/>
          <w:spacing w:val="-1"/>
        </w:rPr>
        <w:t xml:space="preserve"> </w:t>
      </w:r>
      <w:r>
        <w:rPr>
          <w:rFonts w:cs="Arial"/>
        </w:rPr>
        <w:t>conditions relating to this competition. For ease it is broken</w:t>
      </w:r>
      <w:r>
        <w:rPr>
          <w:rFonts w:cs="Arial"/>
          <w:spacing w:val="-4"/>
        </w:rPr>
        <w:t xml:space="preserve"> </w:t>
      </w:r>
      <w:r>
        <w:rPr>
          <w:rFonts w:cs="Arial"/>
        </w:rPr>
        <w:t>into:</w:t>
      </w:r>
    </w:p>
    <w:p w14:paraId="66DE8E1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2FD3F4E" w14:textId="77777777"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487242FD" w14:textId="77777777"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sidR="00586671">
        <w:rPr>
          <w:rFonts w:ascii="Arial" w:eastAsia="Arial" w:hAnsi="Arial" w:cs="Arial"/>
        </w:rPr>
        <w:t xml:space="preserve"> 9</w:t>
      </w:r>
    </w:p>
    <w:p w14:paraId="6280D1D5" w14:textId="77777777"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10</w:t>
      </w:r>
    </w:p>
    <w:p w14:paraId="02FEB4C5" w14:textId="77777777"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14</w:t>
      </w:r>
    </w:p>
    <w:p w14:paraId="00699B9F" w14:textId="77777777"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sidR="00586671">
        <w:rPr>
          <w:rFonts w:ascii="Arial" w:eastAsia="Arial" w:hAnsi="Arial" w:cs="Arial"/>
        </w:rPr>
        <w:t xml:space="preserve"> 15</w:t>
      </w:r>
    </w:p>
    <w:p w14:paraId="6E83E320" w14:textId="77777777"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54AD3496" w14:textId="77777777"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13C732CA" w14:textId="77777777"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5BF4301F" w14:textId="77777777"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41E6ECB4" w14:textId="77777777"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53138E41" w14:textId="4B5D5A29" w:rsidR="00C973CA" w:rsidRPr="003E279B" w:rsidRDefault="0057246D">
      <w:pPr>
        <w:pStyle w:val="ListParagraph"/>
        <w:numPr>
          <w:ilvl w:val="1"/>
          <w:numId w:val="10"/>
        </w:numPr>
        <w:tabs>
          <w:tab w:val="left" w:pos="835"/>
        </w:tabs>
        <w:spacing w:before="119"/>
        <w:ind w:left="834" w:right="233" w:hanging="360"/>
        <w:rPr>
          <w:rFonts w:ascii="Arial" w:eastAsia="Arial" w:hAnsi="Arial" w:cs="Arial"/>
        </w:rPr>
      </w:pPr>
      <w:r w:rsidRPr="003E279B">
        <w:rPr>
          <w:rFonts w:ascii="Arial" w:eastAsia="Arial" w:hAnsi="Arial" w:cs="Arial"/>
        </w:rPr>
        <w:t>DEFFORM 539A -</w:t>
      </w:r>
      <w:r w:rsidR="000537B8" w:rsidRPr="003E279B">
        <w:rPr>
          <w:rFonts w:ascii="Arial" w:eastAsia="Arial" w:hAnsi="Arial" w:cs="Arial"/>
        </w:rPr>
        <w:t xml:space="preserve">Tenderer’s Commercially Sensitive Information Form </w:t>
      </w:r>
      <w:r w:rsidR="007A3D9B">
        <w:rPr>
          <w:rFonts w:ascii="Arial" w:eastAsia="Arial" w:hAnsi="Arial" w:cs="Arial"/>
        </w:rPr>
        <w:t>(</w:t>
      </w:r>
      <w:r w:rsidRPr="003E279B">
        <w:rPr>
          <w:rFonts w:ascii="Arial" w:eastAsia="Arial" w:hAnsi="Arial" w:cs="Arial"/>
        </w:rPr>
        <w:t>I&amp;RM SC2 Schedule 5)</w:t>
      </w:r>
    </w:p>
    <w:p w14:paraId="30453DCA"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Price List – Annex A to Schedule 2 of the Terms and Conditions</w:t>
      </w:r>
    </w:p>
    <w:p w14:paraId="6B60309E"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Technical Compliance Matrix – Annex B to Schedule 2 of the Terms and Conditions</w:t>
      </w:r>
    </w:p>
    <w:p w14:paraId="64360D1D"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08A20B2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4B925CB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48FB9C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7BEAA72" w14:textId="77777777"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689DCC86" w14:textId="77777777"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08BC2D4A" w14:textId="77777777"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362225FB" w14:textId="777777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5717ED91" w14:textId="77777777"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4C01B648" w14:textId="77777777"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8BAC37E" w14:textId="77777777"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2FEAA2B9" w14:textId="77777777"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5771670D" w14:textId="77777777"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348B4161" w14:textId="77777777"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5D57F00B" w14:textId="77777777"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1A0AC9E" w14:textId="77777777"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5C0ADBF9" w14:textId="77777777"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27A5D09A" w14:textId="77777777"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1F406210" w14:textId="77777777"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03FEC98C" w14:textId="38050C12"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315CF1" w:rsidRPr="00315CF1">
        <w:rPr>
          <w:spacing w:val="-3"/>
        </w:rPr>
        <w:t xml:space="preserve">IRM20/7530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6086A925" w14:textId="77777777"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 </w:t>
      </w:r>
    </w:p>
    <w:p w14:paraId="2913CD81" w14:textId="77777777"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7BF9844" w14:textId="77777777"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0C4150B5" w14:textId="77777777"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40C1E7BA" w14:textId="77777777" w:rsidR="00BC035B" w:rsidRDefault="00BC035B">
      <w:pPr>
        <w:pStyle w:val="BodyText"/>
        <w:tabs>
          <w:tab w:val="left" w:pos="652"/>
        </w:tabs>
        <w:spacing w:before="121"/>
        <w:ind w:left="113" w:right="128" w:hanging="1"/>
      </w:pPr>
    </w:p>
    <w:p w14:paraId="69E39858" w14:textId="77777777"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5B5856A3" w14:textId="77777777"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67008FEB" w14:textId="77777777" w:rsidR="00C973CA" w:rsidRDefault="000537B8">
      <w:pPr>
        <w:pStyle w:val="Heading3"/>
        <w:spacing w:before="117"/>
        <w:ind w:right="233"/>
        <w:rPr>
          <w:b w:val="0"/>
          <w:bCs w:val="0"/>
        </w:rPr>
      </w:pPr>
      <w:r>
        <w:t>Purpose</w:t>
      </w:r>
    </w:p>
    <w:p w14:paraId="1B9E0902" w14:textId="77777777"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18CC5504" w14:textId="77777777"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71E63246"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27238DA2"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19FD5067" w14:textId="77777777"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26023D03" w14:textId="77777777"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3EEB5B68" w14:textId="77777777"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661E6AEA" w14:textId="77777777" w:rsidR="00C973CA" w:rsidRPr="00586671" w:rsidRDefault="00975E17" w:rsidP="00586671">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7F86D72" w14:textId="4D817444" w:rsidR="00C973CA" w:rsidRPr="00315CF1"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0537B8">
        <w:rPr>
          <w:spacing w:val="-3"/>
        </w:rPr>
        <w:t xml:space="preserve"> </w:t>
      </w:r>
      <w:r w:rsidR="00315CF1">
        <w:rPr>
          <w:spacing w:val="-3"/>
        </w:rPr>
        <w:t>Defence Contracts Online</w:t>
      </w:r>
      <w:r w:rsidR="000537B8">
        <w:rPr>
          <w:color w:val="FF0000"/>
        </w:rPr>
        <w:t xml:space="preserve"> </w:t>
      </w:r>
      <w:r w:rsidR="000537B8">
        <w:t xml:space="preserve">dated </w:t>
      </w:r>
      <w:r w:rsidR="00315CF1" w:rsidRPr="00315CF1">
        <w:t>24</w:t>
      </w:r>
      <w:r w:rsidR="00AC61F5" w:rsidRPr="00AC61F5">
        <w:rPr>
          <w:vertAlign w:val="superscript"/>
        </w:rPr>
        <w:t>th</w:t>
      </w:r>
      <w:r w:rsidR="00AC61F5">
        <w:t xml:space="preserve"> </w:t>
      </w:r>
      <w:r w:rsidR="00315CF1" w:rsidRPr="00315CF1">
        <w:t xml:space="preserve"> September 2020 </w:t>
      </w:r>
      <w:r w:rsidRPr="00315CF1">
        <w:t xml:space="preserve">under the following reference </w:t>
      </w:r>
      <w:r w:rsidR="00315CF1" w:rsidRPr="00315CF1">
        <w:t>IRM20/7530</w:t>
      </w:r>
      <w:r w:rsidR="000537B8" w:rsidRPr="00315CF1">
        <w:t>.</w:t>
      </w:r>
    </w:p>
    <w:p w14:paraId="508B9178" w14:textId="77777777" w:rsidR="00C973CA" w:rsidRPr="00315CF1" w:rsidRDefault="00975E17" w:rsidP="00586671">
      <w:pPr>
        <w:pStyle w:val="BodyText"/>
        <w:spacing w:before="121"/>
        <w:ind w:left="113" w:right="233"/>
      </w:pPr>
      <w:r>
        <w:t>A23</w:t>
      </w:r>
      <w:r w:rsidR="000537B8">
        <w:t xml:space="preserve">. </w:t>
      </w:r>
      <w:r>
        <w:t xml:space="preserve">This ITT is subject to the </w:t>
      </w:r>
      <w:r w:rsidRPr="00315CF1">
        <w:t>Public Co</w:t>
      </w:r>
      <w:r w:rsidR="00315CF1" w:rsidRPr="00315CF1">
        <w:t>ntract Regulations 2015</w:t>
      </w:r>
      <w:r w:rsidRPr="00315CF1">
        <w:t xml:space="preserve"> </w:t>
      </w:r>
    </w:p>
    <w:p w14:paraId="15588762" w14:textId="77777777" w:rsidR="00975E17" w:rsidRDefault="00975E17">
      <w:pPr>
        <w:pStyle w:val="BodyText"/>
        <w:spacing w:before="124"/>
        <w:ind w:left="113" w:right="233" w:hanging="1"/>
      </w:pPr>
      <w:r>
        <w:t>A24.</w:t>
      </w:r>
      <w:r>
        <w:tab/>
        <w:t>This ITT has been issued to all potential Tenderers chosen during the supplier selection stage under the</w:t>
      </w:r>
      <w:r w:rsidRPr="00975E17">
        <w:rPr>
          <w:color w:val="FF0000"/>
        </w:rPr>
        <w:t xml:space="preserve"> </w:t>
      </w:r>
      <w:r w:rsidRPr="00586671">
        <w:rPr>
          <w:color w:val="000000" w:themeColor="text1"/>
        </w:rPr>
        <w:t>Restricted</w:t>
      </w:r>
      <w:r w:rsidRPr="00975E17">
        <w:rPr>
          <w:color w:val="FF0000"/>
        </w:rPr>
        <w:t xml:space="preserve"> </w:t>
      </w:r>
      <w:r>
        <w:t xml:space="preserve"> procedure.</w:t>
      </w:r>
    </w:p>
    <w:p w14:paraId="004E6577" w14:textId="0B99E3CF" w:rsidR="00BE3731" w:rsidRDefault="00BE3731">
      <w:pPr>
        <w:pStyle w:val="BodyText"/>
        <w:spacing w:before="124"/>
        <w:ind w:left="115" w:right="233"/>
      </w:pPr>
      <w:r>
        <w:t>A25.</w:t>
      </w:r>
      <w:r>
        <w:tab/>
        <w:t xml:space="preserve">Potential Tenderers can be found on the Contract Bidders Notice as advertised on </w:t>
      </w:r>
      <w:r w:rsidR="00AC61F5">
        <w:t>Defence Contracts Online</w:t>
      </w:r>
      <w:r>
        <w:t>.</w:t>
      </w:r>
    </w:p>
    <w:p w14:paraId="5A9735CF" w14:textId="77777777" w:rsidR="00BE3731" w:rsidRDefault="00BE3731">
      <w:pPr>
        <w:pStyle w:val="BodyText"/>
        <w:spacing w:before="124"/>
        <w:ind w:left="115" w:right="233"/>
      </w:pPr>
      <w:r>
        <w:t>A26.</w:t>
      </w:r>
      <w:r>
        <w:tab/>
        <w:t>Funding has been approved for this requirement.</w:t>
      </w:r>
    </w:p>
    <w:p w14:paraId="75F82D26" w14:textId="77777777" w:rsidR="00586671" w:rsidRDefault="00586671">
      <w:pPr>
        <w:pStyle w:val="Heading3"/>
        <w:ind w:right="233"/>
      </w:pPr>
      <w:bookmarkStart w:id="2" w:name="ITT_Documentation_and_ITT_Material"/>
      <w:bookmarkEnd w:id="2"/>
    </w:p>
    <w:p w14:paraId="4CE9090F" w14:textId="77777777" w:rsidR="00C973CA" w:rsidRDefault="000537B8">
      <w:pPr>
        <w:pStyle w:val="Heading3"/>
        <w:ind w:right="233"/>
        <w:rPr>
          <w:b w:val="0"/>
          <w:bCs w:val="0"/>
        </w:rPr>
      </w:pPr>
      <w:r>
        <w:t>ITT Documentation and ITT</w:t>
      </w:r>
      <w:r>
        <w:rPr>
          <w:spacing w:val="-11"/>
        </w:rPr>
        <w:t xml:space="preserve"> </w:t>
      </w:r>
      <w:r>
        <w:t>Material</w:t>
      </w:r>
    </w:p>
    <w:p w14:paraId="230D60D7" w14:textId="77777777"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5348CA28"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2A804742"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163A89F1"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5ECAA9A8" w14:textId="77777777"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1FDB7A55"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41F0E2B9"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36B6DC"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3B120617" w14:textId="77777777"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3D8076F9" w14:textId="77777777"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4610767" w14:textId="77777777" w:rsidR="00C973CA" w:rsidRDefault="00C973CA">
      <w:pPr>
        <w:spacing w:before="8"/>
        <w:rPr>
          <w:rFonts w:ascii="Arial" w:eastAsia="Arial" w:hAnsi="Arial" w:cs="Arial"/>
          <w:sz w:val="20"/>
          <w:szCs w:val="20"/>
        </w:rPr>
      </w:pPr>
    </w:p>
    <w:p w14:paraId="19659ED6" w14:textId="77777777"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sidR="00586671">
        <w:rPr>
          <w:rFonts w:ascii="Arial"/>
          <w:b/>
          <w:sz w:val="26"/>
        </w:rPr>
        <w:t>Expenses</w:t>
      </w:r>
    </w:p>
    <w:p w14:paraId="6A8B35DB" w14:textId="77777777"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799E02A6" w14:textId="77777777" w:rsidR="003529EC" w:rsidRDefault="003529EC">
      <w:pPr>
        <w:pStyle w:val="BodyText"/>
        <w:spacing w:before="121"/>
        <w:ind w:right="233"/>
        <w:rPr>
          <w:spacing w:val="-3"/>
        </w:rPr>
      </w:pPr>
    </w:p>
    <w:p w14:paraId="3DD89051" w14:textId="77777777" w:rsidR="003529EC" w:rsidRPr="003529EC" w:rsidRDefault="003529EC" w:rsidP="003529EC">
      <w:pPr>
        <w:ind w:left="112" w:right="233"/>
        <w:rPr>
          <w:rFonts w:ascii="Arial"/>
          <w:b/>
          <w:sz w:val="26"/>
        </w:rPr>
      </w:pPr>
      <w:r w:rsidRPr="003529EC">
        <w:rPr>
          <w:rFonts w:ascii="Arial"/>
          <w:b/>
          <w:sz w:val="26"/>
        </w:rPr>
        <w:t>Consortia and Sub contracting Arrangements</w:t>
      </w:r>
    </w:p>
    <w:p w14:paraId="38255090" w14:textId="77777777"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0A9075B0" w14:textId="77777777" w:rsidR="00C973CA" w:rsidRDefault="00C973CA">
      <w:pPr>
        <w:spacing w:before="8"/>
        <w:rPr>
          <w:rFonts w:ascii="Arial" w:eastAsia="Arial" w:hAnsi="Arial" w:cs="Arial"/>
          <w:sz w:val="20"/>
          <w:szCs w:val="20"/>
        </w:rPr>
      </w:pPr>
    </w:p>
    <w:p w14:paraId="62FF9E74" w14:textId="77777777"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036EA6DB" w14:textId="77777777"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4703C373" w14:textId="77777777"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766DECD7" w14:textId="77777777"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223DAAE" w14:textId="77777777" w:rsidR="003529EC" w:rsidRDefault="003529EC">
      <w:pPr>
        <w:pStyle w:val="BodyText"/>
        <w:spacing w:before="122"/>
        <w:ind w:right="306"/>
        <w:jc w:val="both"/>
      </w:pPr>
      <w:r>
        <w:t>c. any material changes to your financial health or that of a party to the Consortium Arrangement or Sub-Contracting Arrangement; and</w:t>
      </w:r>
    </w:p>
    <w:p w14:paraId="648938AC" w14:textId="77777777" w:rsidR="003529EC" w:rsidRDefault="003529EC">
      <w:pPr>
        <w:pStyle w:val="BodyText"/>
        <w:spacing w:before="122"/>
        <w:ind w:right="306"/>
        <w:jc w:val="both"/>
      </w:pPr>
      <w:r>
        <w:t>d. any material changes to the makeup of the Consortium Arrangement or Sub-Contracting Arrangement, including:</w:t>
      </w:r>
    </w:p>
    <w:p w14:paraId="7F501B3D" w14:textId="7777777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3F31DD8F" w14:textId="77777777" w:rsidR="003529EC" w:rsidRDefault="003529EC" w:rsidP="003529EC">
      <w:pPr>
        <w:pStyle w:val="BodyText"/>
        <w:numPr>
          <w:ilvl w:val="0"/>
          <w:numId w:val="13"/>
        </w:numPr>
        <w:spacing w:before="122"/>
        <w:ind w:right="306"/>
        <w:jc w:val="both"/>
      </w:pPr>
      <w:r>
        <w:t>the identity of Consortium Arrangement or Sub-Contracting Arrangement;</w:t>
      </w:r>
    </w:p>
    <w:p w14:paraId="770D8E16" w14:textId="77777777"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5E10EBB5" w14:textId="77777777" w:rsidR="003529EC" w:rsidRDefault="003529EC" w:rsidP="003529EC">
      <w:pPr>
        <w:pStyle w:val="BodyText"/>
        <w:numPr>
          <w:ilvl w:val="0"/>
          <w:numId w:val="13"/>
        </w:numPr>
        <w:spacing w:before="122"/>
        <w:ind w:right="306"/>
        <w:jc w:val="both"/>
      </w:pPr>
      <w:r>
        <w:t>any change of control of any Consortium Arrangement or Sub-Contracting Arrangement.</w:t>
      </w:r>
    </w:p>
    <w:p w14:paraId="4A2F7990" w14:textId="77777777"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A5757FD" w14:textId="7777777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23D7541D" w14:textId="77777777"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6C28FCA" w14:textId="77777777" w:rsidR="003529EC" w:rsidRDefault="003529EC" w:rsidP="003529EC">
      <w:pPr>
        <w:pStyle w:val="BodyText"/>
        <w:numPr>
          <w:ilvl w:val="0"/>
          <w:numId w:val="14"/>
        </w:numPr>
        <w:spacing w:before="122"/>
        <w:ind w:right="306"/>
        <w:jc w:val="both"/>
      </w:pPr>
      <w:r>
        <w:t>it fails to re-submit to the Authority the updated relevant section of its PQQ response providing details of such change in accordance with paragraph A33 as soon as is reasonably practicable and in any event no later than</w:t>
      </w:r>
      <w:r w:rsidR="00586671">
        <w:t xml:space="preserve"> 10</w:t>
      </w:r>
      <w:r>
        <w:t xml:space="preserve"> business days following request from the Authority; or</w:t>
      </w:r>
    </w:p>
    <w:p w14:paraId="4112F526" w14:textId="77777777"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0F539890" w14:textId="77777777" w:rsidR="00C973CA" w:rsidRDefault="00C973CA">
      <w:pPr>
        <w:spacing w:before="8"/>
        <w:rPr>
          <w:rFonts w:ascii="Arial" w:eastAsia="Arial" w:hAnsi="Arial" w:cs="Arial"/>
          <w:sz w:val="20"/>
          <w:szCs w:val="20"/>
        </w:rPr>
      </w:pPr>
    </w:p>
    <w:p w14:paraId="1510730E" w14:textId="77777777"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331A900B" w14:textId="77777777"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1D14B311" w14:textId="77777777"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r w:rsidR="00CF03A7" w:rsidRPr="00AE2CA9">
        <w:t>Standardised Contract 2 (SC2)</w:t>
      </w:r>
      <w:r>
        <w:t xml:space="preserve"> based conditions are attached.</w:t>
      </w:r>
    </w:p>
    <w:p w14:paraId="3E264813" w14:textId="77777777" w:rsidR="00C973CA" w:rsidRDefault="00C973CA">
      <w:pPr>
        <w:spacing w:before="10"/>
        <w:rPr>
          <w:rFonts w:ascii="Arial" w:eastAsia="Arial" w:hAnsi="Arial" w:cs="Arial"/>
          <w:sz w:val="20"/>
          <w:szCs w:val="20"/>
        </w:rPr>
      </w:pPr>
    </w:p>
    <w:p w14:paraId="5DA7E3E2" w14:textId="77777777"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r>
        <w:rPr>
          <w:rFonts w:ascii="Arial"/>
          <w:color w:val="FF0000"/>
        </w:rPr>
        <w:t xml:space="preserve"> </w:t>
      </w:r>
    </w:p>
    <w:p w14:paraId="0CDE2CEC" w14:textId="77777777"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426E08B7" w14:textId="7777777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12512A0D" w14:textId="77777777" w:rsidR="00711C16" w:rsidRDefault="00711C16" w:rsidP="00711C16">
      <w:pPr>
        <w:pStyle w:val="BodyText"/>
        <w:numPr>
          <w:ilvl w:val="0"/>
          <w:numId w:val="17"/>
        </w:numPr>
        <w:spacing w:before="121"/>
        <w:ind w:right="233"/>
      </w:pPr>
      <w:r>
        <w:t>The Covenant is based on two principles:</w:t>
      </w:r>
    </w:p>
    <w:p w14:paraId="4EC6F8D5" w14:textId="77777777"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4244E17D" w14:textId="77777777"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678B57A4" w14:textId="77777777"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67AE299C" w14:textId="77777777"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1F7F2941" w14:textId="77777777"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C5E6572" w14:textId="77777777" w:rsidR="00711C16" w:rsidRDefault="00711C16" w:rsidP="00711C16">
      <w:pPr>
        <w:pStyle w:val="BodyText"/>
        <w:spacing w:before="121"/>
        <w:ind w:left="473" w:right="233"/>
      </w:pPr>
      <w:r>
        <w:t xml:space="preserve">Email address: </w:t>
      </w:r>
      <w:hyperlink r:id="rId16" w:history="1">
        <w:r w:rsidRPr="00656AB9">
          <w:rPr>
            <w:rStyle w:val="Hyperlink"/>
          </w:rPr>
          <w:t>employerrelations@rfca.mod.uk</w:t>
        </w:r>
      </w:hyperlink>
      <w:r>
        <w:t xml:space="preserve"> </w:t>
      </w:r>
    </w:p>
    <w:p w14:paraId="7C66C783" w14:textId="77777777" w:rsidR="00711C16" w:rsidRDefault="00711C16" w:rsidP="00711C16">
      <w:pPr>
        <w:pStyle w:val="BodyText"/>
        <w:spacing w:before="0"/>
        <w:ind w:left="473" w:right="233"/>
      </w:pPr>
      <w:r>
        <w:t xml:space="preserve">Address: Defence Relationship Management </w:t>
      </w:r>
    </w:p>
    <w:p w14:paraId="0E00EB99" w14:textId="77777777" w:rsidR="00711C16" w:rsidRDefault="00711C16" w:rsidP="00711C16">
      <w:pPr>
        <w:pStyle w:val="BodyText"/>
        <w:spacing w:before="0"/>
        <w:ind w:left="1044" w:right="233" w:firstLine="396"/>
      </w:pPr>
      <w:r>
        <w:t xml:space="preserve">Ministry of Defence </w:t>
      </w:r>
    </w:p>
    <w:p w14:paraId="545AFB90" w14:textId="77777777" w:rsidR="00711C16" w:rsidRDefault="00711C16" w:rsidP="00711C16">
      <w:pPr>
        <w:pStyle w:val="BodyText"/>
        <w:spacing w:before="0"/>
        <w:ind w:left="1044" w:right="233" w:firstLine="396"/>
      </w:pPr>
      <w:r>
        <w:t xml:space="preserve">Holderness House </w:t>
      </w:r>
    </w:p>
    <w:p w14:paraId="417198E1" w14:textId="77777777" w:rsidR="00711C16" w:rsidRDefault="00711C16" w:rsidP="00711C16">
      <w:pPr>
        <w:pStyle w:val="BodyText"/>
        <w:spacing w:before="0"/>
        <w:ind w:left="1044" w:right="233" w:firstLine="396"/>
      </w:pPr>
      <w:r>
        <w:t xml:space="preserve">51-61 Clifton Street </w:t>
      </w:r>
    </w:p>
    <w:p w14:paraId="3E02DA36" w14:textId="77777777" w:rsidR="00711C16" w:rsidRDefault="00711C16" w:rsidP="00711C16">
      <w:pPr>
        <w:pStyle w:val="BodyText"/>
        <w:spacing w:before="0"/>
        <w:ind w:left="1044" w:right="233" w:firstLine="396"/>
      </w:pPr>
      <w:r>
        <w:t xml:space="preserve">London </w:t>
      </w:r>
    </w:p>
    <w:p w14:paraId="0E7A27BB" w14:textId="77777777" w:rsidR="00711C16" w:rsidRDefault="00711C16" w:rsidP="00711C16">
      <w:pPr>
        <w:pStyle w:val="BodyText"/>
        <w:spacing w:before="0"/>
        <w:ind w:left="1044" w:right="233" w:firstLine="396"/>
      </w:pPr>
      <w:r>
        <w:t>EC2A 4EY</w:t>
      </w:r>
    </w:p>
    <w:p w14:paraId="7F52E9CD" w14:textId="77777777" w:rsidR="00DA426E" w:rsidRDefault="00DA426E" w:rsidP="00711C16">
      <w:pPr>
        <w:pStyle w:val="BodyText"/>
        <w:spacing w:before="0"/>
        <w:ind w:left="1044" w:right="233" w:firstLine="396"/>
      </w:pPr>
    </w:p>
    <w:p w14:paraId="2AE05882" w14:textId="77777777"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7BB03097" w14:textId="77777777" w:rsidR="00DA426E" w:rsidRDefault="00DA426E" w:rsidP="00DA426E">
      <w:pPr>
        <w:pStyle w:val="BodyText"/>
        <w:spacing w:before="0"/>
        <w:ind w:right="233"/>
      </w:pPr>
    </w:p>
    <w:p w14:paraId="314507FE" w14:textId="77777777" w:rsidR="00C973CA" w:rsidRPr="00BB00D4" w:rsidRDefault="000537B8" w:rsidP="00BB00D4">
      <w:pPr>
        <w:rPr>
          <w:rFonts w:ascii="Arial" w:eastAsia="Arial" w:hAnsi="Arial" w:cs="Arial"/>
          <w:sz w:val="27"/>
          <w:szCs w:val="27"/>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40506DEB"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3088"/>
      </w:tblGrid>
      <w:tr w:rsidR="00C973CA" w14:paraId="4E3695D5" w14:textId="77777777" w:rsidTr="00BF3BC2">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6895B79F"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B23424"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198719B4" w14:textId="77777777" w:rsidR="00C973CA" w:rsidRDefault="00DA426E">
            <w:pPr>
              <w:pStyle w:val="TableParagraph"/>
              <w:spacing w:before="115"/>
              <w:ind w:left="103"/>
              <w:rPr>
                <w:rFonts w:ascii="Arial" w:eastAsia="Arial" w:hAnsi="Arial" w:cs="Arial"/>
              </w:rPr>
            </w:pPr>
            <w:r>
              <w:rPr>
                <w:rFonts w:ascii="Arial"/>
                <w:b/>
              </w:rPr>
              <w:t>Responsibility</w:t>
            </w:r>
          </w:p>
        </w:tc>
        <w:tc>
          <w:tcPr>
            <w:tcW w:w="3088" w:type="dxa"/>
            <w:tcBorders>
              <w:top w:val="single" w:sz="4" w:space="0" w:color="000000"/>
              <w:left w:val="single" w:sz="4" w:space="0" w:color="000000"/>
              <w:bottom w:val="single" w:sz="4" w:space="0" w:color="000000"/>
              <w:right w:val="single" w:sz="4" w:space="0" w:color="000000"/>
            </w:tcBorders>
          </w:tcPr>
          <w:p w14:paraId="6EF1D2F3"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3B063FE2" w14:textId="77777777" w:rsidTr="00BF3BC2">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1F1EF967"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0252A2EA" w14:textId="4A7818DA" w:rsidR="00C973CA" w:rsidRPr="00BF3BC2" w:rsidRDefault="00AC61F5" w:rsidP="00AC61F5">
            <w:pPr>
              <w:pStyle w:val="TableParagraph"/>
              <w:spacing w:before="2" w:line="252" w:lineRule="exact"/>
              <w:ind w:left="103" w:right="526"/>
              <w:rPr>
                <w:rFonts w:ascii="Arial" w:eastAsia="Arial" w:hAnsi="Arial" w:cs="Arial"/>
              </w:rPr>
            </w:pPr>
            <w:r>
              <w:rPr>
                <w:rFonts w:ascii="Arial"/>
              </w:rPr>
              <w:t>4</w:t>
            </w:r>
            <w:r w:rsidRPr="00AC61F5">
              <w:rPr>
                <w:rFonts w:ascii="Arial"/>
                <w:vertAlign w:val="superscript"/>
              </w:rPr>
              <w:t>th</w:t>
            </w:r>
            <w:r>
              <w:rPr>
                <w:rFonts w:ascii="Arial"/>
              </w:rPr>
              <w:t xml:space="preserve"> </w:t>
            </w:r>
            <w:r w:rsidR="00931C56" w:rsidRPr="00BF3BC2">
              <w:rPr>
                <w:rFonts w:ascii="Arial"/>
              </w:rPr>
              <w:t>August 2021 16:00</w:t>
            </w:r>
          </w:p>
        </w:tc>
        <w:tc>
          <w:tcPr>
            <w:tcW w:w="1620" w:type="dxa"/>
            <w:tcBorders>
              <w:top w:val="single" w:sz="4" w:space="0" w:color="000000"/>
              <w:left w:val="single" w:sz="4" w:space="0" w:color="000000"/>
              <w:bottom w:val="single" w:sz="4" w:space="0" w:color="000000"/>
              <w:right w:val="single" w:sz="4" w:space="0" w:color="000000"/>
            </w:tcBorders>
          </w:tcPr>
          <w:p w14:paraId="37408ADA" w14:textId="77777777" w:rsidR="00C973CA" w:rsidRPr="00BF3BC2" w:rsidRDefault="000537B8">
            <w:pPr>
              <w:pStyle w:val="TableParagraph"/>
              <w:spacing w:line="251" w:lineRule="exact"/>
              <w:ind w:left="103"/>
              <w:rPr>
                <w:rFonts w:ascii="Arial" w:eastAsia="Arial" w:hAnsi="Arial" w:cs="Arial"/>
              </w:rPr>
            </w:pPr>
            <w:r w:rsidRPr="00BF3BC2">
              <w:rPr>
                <w:rFonts w:ascii="Arial"/>
              </w:rPr>
              <w:t>Tenderers</w:t>
            </w:r>
          </w:p>
        </w:tc>
        <w:tc>
          <w:tcPr>
            <w:tcW w:w="3088" w:type="dxa"/>
            <w:tcBorders>
              <w:top w:val="single" w:sz="4" w:space="0" w:color="000000"/>
              <w:left w:val="single" w:sz="4" w:space="0" w:color="000000"/>
              <w:bottom w:val="single" w:sz="4" w:space="0" w:color="000000"/>
              <w:right w:val="single" w:sz="4" w:space="0" w:color="000000"/>
            </w:tcBorders>
          </w:tcPr>
          <w:p w14:paraId="421BAE9B" w14:textId="77777777" w:rsidR="00C973CA" w:rsidRPr="00BF3BC2" w:rsidRDefault="00931C56">
            <w:pPr>
              <w:pStyle w:val="TableParagraph"/>
              <w:spacing w:before="2" w:line="252" w:lineRule="exact"/>
              <w:ind w:left="103" w:right="820"/>
              <w:rPr>
                <w:rFonts w:ascii="Arial" w:eastAsia="Arial" w:hAnsi="Arial" w:cs="Arial"/>
                <w:sz w:val="20"/>
                <w:szCs w:val="20"/>
              </w:rPr>
            </w:pPr>
            <w:r w:rsidRPr="00BF3BC2">
              <w:rPr>
                <w:rFonts w:ascii="Arial"/>
                <w:sz w:val="20"/>
                <w:szCs w:val="20"/>
              </w:rPr>
              <w:t>Andrew</w:t>
            </w:r>
            <w:r w:rsidR="00BF3BC2" w:rsidRPr="00BF3BC2">
              <w:rPr>
                <w:rFonts w:ascii="Arial"/>
                <w:sz w:val="20"/>
                <w:szCs w:val="20"/>
              </w:rPr>
              <w:t>.</w:t>
            </w:r>
            <w:r w:rsidRPr="00BF3BC2">
              <w:rPr>
                <w:rFonts w:ascii="Arial"/>
                <w:sz w:val="20"/>
                <w:szCs w:val="20"/>
              </w:rPr>
              <w:t>Johnson1@babcockinternat</w:t>
            </w:r>
            <w:r w:rsidR="00BF3BC2" w:rsidRPr="00BF3BC2">
              <w:rPr>
                <w:rFonts w:ascii="Arial"/>
                <w:sz w:val="20"/>
                <w:szCs w:val="20"/>
              </w:rPr>
              <w:t>ional.com</w:t>
            </w:r>
          </w:p>
        </w:tc>
      </w:tr>
      <w:tr w:rsidR="00C973CA" w14:paraId="6DBCB400" w14:textId="77777777" w:rsidTr="00BF3BC2">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79CD9731"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5F2E27B0" w14:textId="071F05C5" w:rsidR="00C973CA" w:rsidRPr="00BF3BC2" w:rsidRDefault="00BF3BC2" w:rsidP="00AC61F5">
            <w:pPr>
              <w:pStyle w:val="TableParagraph"/>
              <w:ind w:left="103" w:right="526"/>
              <w:rPr>
                <w:rFonts w:ascii="Arial" w:eastAsia="Arial" w:hAnsi="Arial" w:cs="Arial"/>
              </w:rPr>
            </w:pPr>
            <w:r w:rsidRPr="00BF3BC2">
              <w:rPr>
                <w:rFonts w:ascii="Arial"/>
              </w:rPr>
              <w:t>11</w:t>
            </w:r>
            <w:r w:rsidR="00AC61F5" w:rsidRPr="00AC61F5">
              <w:rPr>
                <w:rFonts w:ascii="Arial"/>
                <w:vertAlign w:val="superscript"/>
              </w:rPr>
              <w:t>th</w:t>
            </w:r>
            <w:r w:rsidR="00AC61F5">
              <w:rPr>
                <w:rFonts w:ascii="Arial"/>
              </w:rPr>
              <w:t xml:space="preserve"> </w:t>
            </w:r>
            <w:r w:rsidRPr="00BF3BC2">
              <w:rPr>
                <w:rFonts w:ascii="Arial"/>
              </w:rPr>
              <w:t>August 2021 16:00</w:t>
            </w:r>
          </w:p>
        </w:tc>
        <w:tc>
          <w:tcPr>
            <w:tcW w:w="1620" w:type="dxa"/>
            <w:tcBorders>
              <w:top w:val="single" w:sz="4" w:space="0" w:color="000000"/>
              <w:left w:val="single" w:sz="4" w:space="0" w:color="000000"/>
              <w:bottom w:val="single" w:sz="4" w:space="0" w:color="000000"/>
              <w:right w:val="single" w:sz="4" w:space="0" w:color="000000"/>
            </w:tcBorders>
          </w:tcPr>
          <w:p w14:paraId="08B57291" w14:textId="77777777" w:rsidR="00C973CA" w:rsidRPr="00BF3BC2" w:rsidRDefault="000537B8">
            <w:pPr>
              <w:pStyle w:val="TableParagraph"/>
              <w:ind w:left="103"/>
              <w:rPr>
                <w:rFonts w:ascii="Arial" w:eastAsia="Arial" w:hAnsi="Arial" w:cs="Arial"/>
              </w:rPr>
            </w:pPr>
            <w:r w:rsidRPr="00BF3BC2">
              <w:rPr>
                <w:rFonts w:ascii="Arial"/>
              </w:rPr>
              <w:t>The</w:t>
            </w:r>
            <w:r w:rsidRPr="00BF3BC2">
              <w:rPr>
                <w:rFonts w:ascii="Arial"/>
                <w:spacing w:val="-3"/>
              </w:rPr>
              <w:t xml:space="preserve"> </w:t>
            </w:r>
            <w:r w:rsidRPr="00BF3BC2">
              <w:rPr>
                <w:rFonts w:ascii="Arial"/>
              </w:rPr>
              <w:t>Authority</w:t>
            </w:r>
          </w:p>
        </w:tc>
        <w:tc>
          <w:tcPr>
            <w:tcW w:w="3088" w:type="dxa"/>
            <w:tcBorders>
              <w:top w:val="single" w:sz="4" w:space="0" w:color="000000"/>
              <w:left w:val="single" w:sz="4" w:space="0" w:color="000000"/>
              <w:bottom w:val="single" w:sz="4" w:space="0" w:color="000000"/>
              <w:right w:val="single" w:sz="4" w:space="0" w:color="000000"/>
            </w:tcBorders>
          </w:tcPr>
          <w:p w14:paraId="33F8E02B" w14:textId="77777777" w:rsidR="00C973CA" w:rsidRPr="00BF3BC2" w:rsidRDefault="000537B8">
            <w:pPr>
              <w:pStyle w:val="TableParagraph"/>
              <w:spacing w:line="253" w:lineRule="exact"/>
              <w:ind w:left="103"/>
              <w:rPr>
                <w:rFonts w:ascii="Arial" w:eastAsia="Arial" w:hAnsi="Arial" w:cs="Arial"/>
                <w:sz w:val="14"/>
                <w:szCs w:val="14"/>
              </w:rPr>
            </w:pPr>
            <w:r w:rsidRPr="00BF3BC2">
              <w:rPr>
                <w:rFonts w:ascii="Arial"/>
              </w:rPr>
              <w:t>All Tenderers</w:t>
            </w:r>
            <w:r w:rsidRPr="00BF3BC2">
              <w:rPr>
                <w:rFonts w:ascii="Arial"/>
                <w:spacing w:val="-3"/>
              </w:rPr>
              <w:t xml:space="preserve"> </w:t>
            </w:r>
          </w:p>
        </w:tc>
      </w:tr>
      <w:tr w:rsidR="00C973CA" w14:paraId="2EF58E79" w14:textId="77777777" w:rsidTr="00BF3BC2">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7B5250CB"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1FF2720F" w14:textId="57A0F71D" w:rsidR="00C973CA" w:rsidRPr="00BF3BC2" w:rsidRDefault="00BF3BC2" w:rsidP="00AC61F5">
            <w:pPr>
              <w:pStyle w:val="TableParagraph"/>
              <w:ind w:left="103" w:right="526"/>
              <w:rPr>
                <w:rFonts w:ascii="Arial" w:eastAsia="Arial" w:hAnsi="Arial" w:cs="Arial"/>
              </w:rPr>
            </w:pPr>
            <w:r w:rsidRPr="00BF3BC2">
              <w:rPr>
                <w:rFonts w:ascii="Arial"/>
              </w:rPr>
              <w:t>18</w:t>
            </w:r>
            <w:r w:rsidR="00AC61F5" w:rsidRPr="00AC61F5">
              <w:rPr>
                <w:rFonts w:ascii="Arial"/>
                <w:vertAlign w:val="superscript"/>
              </w:rPr>
              <w:t>th</w:t>
            </w:r>
            <w:r w:rsidR="00AC61F5">
              <w:rPr>
                <w:rFonts w:ascii="Arial"/>
              </w:rPr>
              <w:t xml:space="preserve"> </w:t>
            </w:r>
            <w:r w:rsidRPr="00BF3BC2">
              <w:rPr>
                <w:rFonts w:ascii="Arial"/>
              </w:rPr>
              <w:t>August</w:t>
            </w:r>
            <w:r w:rsidR="00931C56" w:rsidRPr="00BF3BC2">
              <w:rPr>
                <w:rFonts w:ascii="Arial"/>
              </w:rPr>
              <w:t xml:space="preserve"> 2021 14:00</w:t>
            </w:r>
          </w:p>
        </w:tc>
        <w:tc>
          <w:tcPr>
            <w:tcW w:w="1620" w:type="dxa"/>
            <w:tcBorders>
              <w:top w:val="single" w:sz="4" w:space="0" w:color="000000"/>
              <w:left w:val="single" w:sz="4" w:space="0" w:color="000000"/>
              <w:bottom w:val="single" w:sz="4" w:space="0" w:color="000000"/>
              <w:right w:val="single" w:sz="4" w:space="0" w:color="000000"/>
            </w:tcBorders>
          </w:tcPr>
          <w:p w14:paraId="330E7C19" w14:textId="77777777" w:rsidR="00C973CA" w:rsidRPr="00BF3BC2" w:rsidRDefault="000537B8">
            <w:pPr>
              <w:pStyle w:val="TableParagraph"/>
              <w:ind w:left="103"/>
              <w:rPr>
                <w:rFonts w:ascii="Arial" w:eastAsia="Arial" w:hAnsi="Arial" w:cs="Arial"/>
              </w:rPr>
            </w:pPr>
            <w:r w:rsidRPr="00BF3BC2">
              <w:rPr>
                <w:rFonts w:ascii="Arial"/>
              </w:rPr>
              <w:t>Tenderers</w:t>
            </w:r>
          </w:p>
        </w:tc>
        <w:tc>
          <w:tcPr>
            <w:tcW w:w="3088" w:type="dxa"/>
            <w:tcBorders>
              <w:top w:val="single" w:sz="4" w:space="0" w:color="000000"/>
              <w:left w:val="single" w:sz="4" w:space="0" w:color="000000"/>
              <w:bottom w:val="single" w:sz="4" w:space="0" w:color="000000"/>
              <w:right w:val="single" w:sz="4" w:space="0" w:color="000000"/>
            </w:tcBorders>
          </w:tcPr>
          <w:p w14:paraId="4DBB8BF8" w14:textId="77777777" w:rsidR="00C973CA" w:rsidRPr="00BF3BC2" w:rsidRDefault="005126A4" w:rsidP="005126A4">
            <w:pPr>
              <w:pStyle w:val="TableParagraph"/>
              <w:ind w:left="103" w:right="331"/>
              <w:rPr>
                <w:rFonts w:ascii="Arial" w:eastAsia="Arial" w:hAnsi="Arial" w:cs="Arial"/>
              </w:rPr>
            </w:pPr>
            <w:r w:rsidRPr="00BF3BC2">
              <w:rPr>
                <w:rFonts w:ascii="Arial"/>
              </w:rPr>
              <w:t>As detailed in Section E</w:t>
            </w:r>
          </w:p>
        </w:tc>
      </w:tr>
      <w:tr w:rsidR="00C973CA" w14:paraId="5DC3EFDB" w14:textId="77777777" w:rsidTr="00BF3BC2">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1D678895" w14:textId="77777777" w:rsidR="00C973CA" w:rsidRDefault="000537B8">
            <w:pPr>
              <w:pStyle w:val="TableParagraph"/>
              <w:ind w:left="103"/>
              <w:rPr>
                <w:rFonts w:ascii="Arial" w:eastAsia="Arial" w:hAnsi="Arial" w:cs="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27EF80B1" w14:textId="2168C169" w:rsidR="00C973CA" w:rsidRPr="00BF3BC2" w:rsidRDefault="00BF3BC2" w:rsidP="00AC61F5">
            <w:pPr>
              <w:pStyle w:val="TableParagraph"/>
              <w:ind w:left="103" w:right="456"/>
              <w:rPr>
                <w:rFonts w:ascii="Arial" w:eastAsia="Arial" w:hAnsi="Arial" w:cs="Arial"/>
              </w:rPr>
            </w:pPr>
            <w:r w:rsidRPr="00BF3BC2">
              <w:rPr>
                <w:rFonts w:ascii="Arial"/>
              </w:rPr>
              <w:t>25</w:t>
            </w:r>
            <w:r w:rsidR="00AC61F5" w:rsidRPr="00AC61F5">
              <w:rPr>
                <w:rFonts w:ascii="Arial"/>
                <w:vertAlign w:val="superscript"/>
              </w:rPr>
              <w:t>th</w:t>
            </w:r>
            <w:r w:rsidR="00AC61F5">
              <w:rPr>
                <w:rFonts w:ascii="Arial"/>
              </w:rPr>
              <w:t xml:space="preserve"> </w:t>
            </w:r>
            <w:r w:rsidRPr="00BF3BC2">
              <w:rPr>
                <w:rFonts w:ascii="Arial"/>
              </w:rPr>
              <w:t>August 2021</w:t>
            </w:r>
          </w:p>
        </w:tc>
        <w:tc>
          <w:tcPr>
            <w:tcW w:w="1620" w:type="dxa"/>
            <w:tcBorders>
              <w:top w:val="single" w:sz="4" w:space="0" w:color="000000"/>
              <w:left w:val="single" w:sz="4" w:space="0" w:color="000000"/>
              <w:bottom w:val="single" w:sz="4" w:space="0" w:color="000000"/>
              <w:right w:val="single" w:sz="4" w:space="0" w:color="000000"/>
            </w:tcBorders>
          </w:tcPr>
          <w:p w14:paraId="2A28C17F" w14:textId="77777777" w:rsidR="00C973CA" w:rsidRPr="00BF3BC2" w:rsidRDefault="000537B8">
            <w:pPr>
              <w:pStyle w:val="TableParagraph"/>
              <w:ind w:left="103"/>
              <w:rPr>
                <w:rFonts w:ascii="Arial" w:eastAsia="Arial" w:hAnsi="Arial" w:cs="Arial"/>
              </w:rPr>
            </w:pPr>
            <w:r w:rsidRPr="00BF3BC2">
              <w:rPr>
                <w:rFonts w:ascii="Arial"/>
              </w:rPr>
              <w:t>The</w:t>
            </w:r>
            <w:r w:rsidRPr="00BF3BC2">
              <w:rPr>
                <w:rFonts w:ascii="Arial"/>
                <w:spacing w:val="-3"/>
              </w:rPr>
              <w:t xml:space="preserve"> </w:t>
            </w:r>
            <w:r w:rsidRPr="00BF3BC2">
              <w:rPr>
                <w:rFonts w:ascii="Arial"/>
              </w:rPr>
              <w:t>Authority</w:t>
            </w:r>
          </w:p>
        </w:tc>
        <w:tc>
          <w:tcPr>
            <w:tcW w:w="3088" w:type="dxa"/>
            <w:tcBorders>
              <w:top w:val="single" w:sz="4" w:space="0" w:color="000000"/>
              <w:left w:val="single" w:sz="4" w:space="0" w:color="000000"/>
              <w:bottom w:val="single" w:sz="4" w:space="0" w:color="000000"/>
              <w:right w:val="single" w:sz="4" w:space="0" w:color="000000"/>
            </w:tcBorders>
          </w:tcPr>
          <w:p w14:paraId="7893EBA4" w14:textId="77777777" w:rsidR="00C973CA" w:rsidRPr="00BF3BC2" w:rsidRDefault="000537B8">
            <w:pPr>
              <w:pStyle w:val="TableParagraph"/>
              <w:ind w:left="103"/>
              <w:rPr>
                <w:rFonts w:ascii="Arial" w:eastAsia="Arial" w:hAnsi="Arial" w:cs="Arial"/>
              </w:rPr>
            </w:pPr>
            <w:r w:rsidRPr="00BF3BC2">
              <w:rPr>
                <w:rFonts w:ascii="Arial"/>
              </w:rPr>
              <w:t>N/A</w:t>
            </w:r>
          </w:p>
        </w:tc>
      </w:tr>
    </w:tbl>
    <w:p w14:paraId="40D5995F" w14:textId="77777777" w:rsidR="00C973CA" w:rsidRDefault="000537B8">
      <w:pPr>
        <w:pStyle w:val="Heading4"/>
        <w:spacing w:before="115"/>
        <w:ind w:left="212" w:right="615"/>
        <w:rPr>
          <w:u w:val="none"/>
        </w:rPr>
      </w:pPr>
      <w:r>
        <w:rPr>
          <w:u w:val="none"/>
        </w:rPr>
        <w:t>Notes</w:t>
      </w:r>
    </w:p>
    <w:p w14:paraId="5D69B22B" w14:textId="77777777" w:rsidR="00DA426E" w:rsidRDefault="00DA426E">
      <w:pPr>
        <w:pStyle w:val="Heading4"/>
        <w:spacing w:before="115"/>
        <w:ind w:left="212" w:right="615"/>
        <w:rPr>
          <w:u w:val="none"/>
        </w:rPr>
      </w:pPr>
      <w:r>
        <w:rPr>
          <w:u w:val="none"/>
        </w:rPr>
        <w:t>Tenderers Conference</w:t>
      </w:r>
    </w:p>
    <w:p w14:paraId="3AE50199" w14:textId="77777777" w:rsidR="00DA426E" w:rsidRDefault="00DA426E" w:rsidP="00DA426E">
      <w:pPr>
        <w:pStyle w:val="BodyText"/>
        <w:ind w:left="284"/>
      </w:pPr>
      <w:r>
        <w:t>B1.</w:t>
      </w:r>
      <w:r>
        <w:tab/>
        <w:t>A Tenderers Conference is not being held.</w:t>
      </w:r>
    </w:p>
    <w:p w14:paraId="7E7B2C96" w14:textId="77777777" w:rsidR="00C973CA" w:rsidRDefault="00DA426E" w:rsidP="00DA426E">
      <w:pPr>
        <w:pStyle w:val="Heading4"/>
        <w:ind w:left="284"/>
        <w:rPr>
          <w:u w:val="none"/>
        </w:rPr>
      </w:pPr>
      <w:r>
        <w:rPr>
          <w:u w:val="none"/>
        </w:rPr>
        <w:t>Clarification Questions</w:t>
      </w:r>
    </w:p>
    <w:p w14:paraId="566A66CF" w14:textId="77777777"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4AF6F7D4" w14:textId="77777777" w:rsidR="00A93CBF" w:rsidRDefault="00A93CBF" w:rsidP="00A93CBF">
      <w:pPr>
        <w:pStyle w:val="Heading4"/>
        <w:ind w:left="284"/>
        <w:rPr>
          <w:u w:val="none"/>
        </w:rPr>
      </w:pPr>
      <w:r>
        <w:rPr>
          <w:u w:val="none"/>
        </w:rPr>
        <w:t>Tender Return</w:t>
      </w:r>
    </w:p>
    <w:p w14:paraId="7F8E57AE" w14:textId="77777777"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12C69BFC" w14:textId="77777777" w:rsidR="00A93CBF" w:rsidRDefault="00A93CBF" w:rsidP="00A93CBF">
      <w:pPr>
        <w:pStyle w:val="Heading4"/>
        <w:ind w:left="284"/>
        <w:rPr>
          <w:u w:val="none"/>
        </w:rPr>
      </w:pPr>
      <w:r>
        <w:rPr>
          <w:u w:val="none"/>
        </w:rPr>
        <w:t>Negotiations</w:t>
      </w:r>
    </w:p>
    <w:p w14:paraId="685ACA11" w14:textId="77777777" w:rsidR="00A93CBF" w:rsidRDefault="00A93CBF" w:rsidP="00A93CBF">
      <w:pPr>
        <w:pStyle w:val="BodyText"/>
        <w:ind w:left="284"/>
      </w:pPr>
      <w:r>
        <w:t>B4. Negotiations do not apply to this tender process.</w:t>
      </w:r>
    </w:p>
    <w:p w14:paraId="7E06DEDD"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68A0CBAE" w14:textId="77777777" w:rsidR="00C973CA" w:rsidRDefault="00C973CA">
      <w:pPr>
        <w:spacing w:before="3"/>
        <w:rPr>
          <w:rFonts w:ascii="Arial" w:eastAsia="Arial" w:hAnsi="Arial" w:cs="Arial"/>
          <w:sz w:val="27"/>
          <w:szCs w:val="27"/>
        </w:rPr>
      </w:pPr>
    </w:p>
    <w:p w14:paraId="7BB2B4BD"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11CCB165" w14:textId="77777777" w:rsidR="00C973CA" w:rsidRDefault="00C973CA">
      <w:pPr>
        <w:spacing w:before="8"/>
        <w:rPr>
          <w:rFonts w:ascii="Arial" w:eastAsia="Arial" w:hAnsi="Arial" w:cs="Arial"/>
          <w:sz w:val="20"/>
          <w:szCs w:val="20"/>
        </w:rPr>
      </w:pPr>
      <w:bookmarkStart w:id="9" w:name="Tenders_for_Selected_Contractor_Delivera"/>
      <w:bookmarkEnd w:id="9"/>
    </w:p>
    <w:p w14:paraId="74BE378B"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4065D71E" w14:textId="77777777" w:rsidR="00B63437" w:rsidRDefault="00A93CBF">
      <w:pPr>
        <w:pStyle w:val="BodyText"/>
        <w:tabs>
          <w:tab w:val="left" w:pos="679"/>
        </w:tabs>
        <w:spacing w:before="122"/>
        <w:ind w:right="256"/>
        <w:rPr>
          <w:rFonts w:cs="Arial"/>
          <w:spacing w:val="-4"/>
        </w:rPr>
      </w:pPr>
      <w:r>
        <w:rPr>
          <w:spacing w:val="-1"/>
        </w:rPr>
        <w:t>C1</w:t>
      </w:r>
      <w:r w:rsidR="000537B8">
        <w:rPr>
          <w:spacing w:val="-1"/>
        </w:rPr>
        <w:t>.</w:t>
      </w:r>
      <w:r w:rsidR="000537B8">
        <w:rPr>
          <w:spacing w:val="-1"/>
        </w:rPr>
        <w:tab/>
        <w:t>Your</w:t>
      </w:r>
      <w:r w:rsidR="000537B8">
        <w:t xml:space="preserve"> </w:t>
      </w:r>
      <w:r w:rsidR="00B63437" w:rsidRPr="00DB1599">
        <w:rPr>
          <w:rFonts w:cs="Arial"/>
          <w:spacing w:val="2"/>
        </w:rPr>
        <w:t>T</w:t>
      </w:r>
      <w:r w:rsidR="00B63437" w:rsidRPr="00DB1599">
        <w:rPr>
          <w:rFonts w:cs="Arial"/>
        </w:rPr>
        <w:t>ender</w:t>
      </w:r>
      <w:r w:rsidR="00B63437" w:rsidRPr="00DB1599">
        <w:rPr>
          <w:rFonts w:cs="Arial"/>
          <w:spacing w:val="-3"/>
        </w:rPr>
        <w:t xml:space="preserve"> </w:t>
      </w:r>
      <w:r w:rsidR="00B63437" w:rsidRPr="00DB1599">
        <w:rPr>
          <w:rFonts w:cs="Arial"/>
          <w:spacing w:val="1"/>
        </w:rPr>
        <w:t>m</w:t>
      </w:r>
      <w:r w:rsidR="00B63437" w:rsidRPr="00DB1599">
        <w:rPr>
          <w:rFonts w:cs="Arial"/>
        </w:rPr>
        <w:t>ust be</w:t>
      </w:r>
      <w:r w:rsidR="00B63437" w:rsidRPr="00DB1599">
        <w:rPr>
          <w:rFonts w:cs="Arial"/>
          <w:spacing w:val="1"/>
        </w:rPr>
        <w:t xml:space="preserve"> </w:t>
      </w:r>
      <w:r w:rsidR="00B63437" w:rsidRPr="00DB1599">
        <w:rPr>
          <w:rFonts w:cs="Arial"/>
          <w:spacing w:val="-4"/>
        </w:rPr>
        <w:t>written in English, using Arial font size 11.  Prices must be in £GBP, inclusive of carriage, packaging to the appropriate level</w:t>
      </w:r>
      <w:r w:rsidR="00B63437">
        <w:rPr>
          <w:rFonts w:cs="Arial"/>
          <w:spacing w:val="-4"/>
        </w:rPr>
        <w:t xml:space="preserve"> </w:t>
      </w:r>
      <w:r w:rsidR="00B63437" w:rsidRPr="00DB1599">
        <w:rPr>
          <w:rFonts w:cs="Arial"/>
          <w:spacing w:val="-4"/>
        </w:rPr>
        <w:t xml:space="preserve">and bar code labelling. Prices shall be exclusive of Value Added Tax (VAT), which shall be levied at the standard rate.  Prices must be Firm Prices for </w:t>
      </w:r>
      <w:r w:rsidR="00B63437">
        <w:rPr>
          <w:rFonts w:cs="Arial"/>
          <w:spacing w:val="-4"/>
        </w:rPr>
        <w:t>Years 1 to 4 inclusive</w:t>
      </w:r>
    </w:p>
    <w:p w14:paraId="1DFA6B0C" w14:textId="77777777" w:rsidR="00C973CA" w:rsidRDefault="00B63437">
      <w:pPr>
        <w:pStyle w:val="BodyText"/>
        <w:tabs>
          <w:tab w:val="left" w:pos="679"/>
        </w:tabs>
        <w:spacing w:before="122"/>
        <w:ind w:right="256"/>
      </w:pPr>
      <w:r>
        <w:rPr>
          <w:spacing w:val="-1"/>
        </w:rPr>
        <w:t>C2.</w:t>
      </w:r>
      <w:r>
        <w:rPr>
          <w:spacing w:val="-1"/>
        </w:rPr>
        <w:tab/>
      </w:r>
      <w:r w:rsidRPr="00DB1599">
        <w:rPr>
          <w:rFonts w:cs="Arial"/>
        </w:rPr>
        <w:t>Where price breaks are applicable, you must provide the ‘Up To’ quantity</w:t>
      </w:r>
      <w:r>
        <w:rPr>
          <w:rFonts w:cs="Arial"/>
        </w:rPr>
        <w:t>.</w:t>
      </w:r>
    </w:p>
    <w:p w14:paraId="2AE97A56" w14:textId="77777777" w:rsidR="00C973CA" w:rsidRDefault="00B63437">
      <w:pPr>
        <w:pStyle w:val="BodyText"/>
        <w:spacing w:before="121"/>
        <w:ind w:right="233"/>
      </w:pPr>
      <w:r>
        <w:t>C3.</w:t>
      </w:r>
      <w:r>
        <w:tab/>
      </w:r>
      <w:r w:rsidR="000537B8">
        <w:t>To assist the Authority’s evaluation please set out your Tender response in accordance</w:t>
      </w:r>
      <w:r w:rsidR="000537B8">
        <w:rPr>
          <w:spacing w:val="-18"/>
        </w:rPr>
        <w:t xml:space="preserve"> </w:t>
      </w:r>
      <w:r w:rsidR="000537B8">
        <w:t>with Section D (Tender</w:t>
      </w:r>
      <w:r w:rsidR="000537B8">
        <w:rPr>
          <w:spacing w:val="-10"/>
        </w:rPr>
        <w:t xml:space="preserve"> </w:t>
      </w:r>
      <w:r w:rsidR="000537B8">
        <w:t>Evaluation).</w:t>
      </w:r>
    </w:p>
    <w:p w14:paraId="5A06F9F3" w14:textId="77777777" w:rsidR="00C973CA" w:rsidRDefault="000537B8">
      <w:pPr>
        <w:pStyle w:val="Heading3"/>
        <w:spacing w:before="120"/>
        <w:ind w:right="233"/>
        <w:rPr>
          <w:b w:val="0"/>
          <w:bCs w:val="0"/>
        </w:rPr>
      </w:pPr>
      <w:r>
        <w:t>Validity</w:t>
      </w:r>
    </w:p>
    <w:p w14:paraId="58AFCEC5" w14:textId="77777777" w:rsidR="00C973CA" w:rsidRDefault="000537B8">
      <w:pPr>
        <w:pStyle w:val="BodyText"/>
        <w:tabs>
          <w:tab w:val="left" w:pos="652"/>
        </w:tabs>
        <w:spacing w:before="120"/>
        <w:ind w:left="113" w:right="233" w:hanging="1"/>
      </w:pPr>
      <w:r>
        <w:rPr>
          <w:spacing w:val="-3"/>
        </w:rPr>
        <w:t>C</w:t>
      </w:r>
      <w:r w:rsidR="00B63437">
        <w:rPr>
          <w:spacing w:val="-3"/>
        </w:rPr>
        <w:t>4</w:t>
      </w:r>
      <w:r>
        <w:rPr>
          <w:spacing w:val="-3"/>
        </w:rPr>
        <w:t>.</w:t>
      </w:r>
      <w:r>
        <w:rPr>
          <w:spacing w:val="-3"/>
        </w:rPr>
        <w:tab/>
      </w:r>
      <w:r w:rsidR="00A93CBF">
        <w:t>Your Tender must be valid and open for acceptance for</w:t>
      </w:r>
      <w:r w:rsidR="00B63437">
        <w:t xml:space="preserve"> 90</w:t>
      </w:r>
      <w:r w:rsidR="00045504">
        <w:t xml:space="preserve"> days</w:t>
      </w:r>
      <w:r w:rsidR="00A93CBF">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6B9C4031" w14:textId="77777777" w:rsidR="00C973CA" w:rsidRDefault="00C973CA">
      <w:pPr>
        <w:sectPr w:rsidR="00C973CA">
          <w:pgSz w:w="11910" w:h="16850"/>
          <w:pgMar w:top="800" w:right="1020" w:bottom="500" w:left="1020" w:header="302" w:footer="312" w:gutter="0"/>
          <w:cols w:space="720"/>
        </w:sectPr>
      </w:pPr>
    </w:p>
    <w:p w14:paraId="645795D4" w14:textId="77777777" w:rsidR="00C973CA" w:rsidRDefault="00C973CA">
      <w:pPr>
        <w:spacing w:before="3"/>
        <w:rPr>
          <w:rFonts w:ascii="Arial" w:eastAsia="Arial" w:hAnsi="Arial" w:cs="Arial"/>
          <w:sz w:val="27"/>
          <w:szCs w:val="27"/>
        </w:rPr>
      </w:pPr>
    </w:p>
    <w:p w14:paraId="0F1BD3F0" w14:textId="77777777" w:rsidR="00C973CA" w:rsidRDefault="000537B8">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sidR="008977CE">
        <w:rPr>
          <w:rFonts w:ascii="Arial" w:eastAsia="Arial" w:hAnsi="Arial" w:cs="Arial"/>
          <w:b/>
          <w:bCs/>
          <w:sz w:val="28"/>
          <w:szCs w:val="28"/>
        </w:rPr>
        <w:t>Evaluation</w:t>
      </w:r>
    </w:p>
    <w:p w14:paraId="399E6392" w14:textId="77777777" w:rsidR="00C973CA" w:rsidRDefault="005462A7" w:rsidP="00E15DB2">
      <w:pPr>
        <w:pStyle w:val="BodyText"/>
        <w:spacing w:before="123"/>
        <w:ind w:left="0" w:right="128"/>
        <w:rPr>
          <w:spacing w:val="-3"/>
        </w:rPr>
      </w:pPr>
      <w:r>
        <w:t>D1.</w:t>
      </w:r>
      <w:r>
        <w:tab/>
      </w:r>
      <w:r w:rsidR="000537B8">
        <w:t xml:space="preserve">This </w:t>
      </w:r>
      <w:r w:rsidR="000537B8">
        <w:rPr>
          <w:spacing w:val="-3"/>
        </w:rPr>
        <w:t xml:space="preserve">section details </w:t>
      </w:r>
      <w:r w:rsidR="000537B8">
        <w:t xml:space="preserve">how </w:t>
      </w:r>
      <w:r w:rsidR="000537B8">
        <w:rPr>
          <w:spacing w:val="-3"/>
        </w:rPr>
        <w:t xml:space="preserve">your Tender will </w:t>
      </w:r>
      <w:r w:rsidR="000537B8">
        <w:t xml:space="preserve">be </w:t>
      </w:r>
      <w:r w:rsidR="000537B8">
        <w:rPr>
          <w:spacing w:val="-3"/>
        </w:rPr>
        <w:t xml:space="preserve">evaluated, </w:t>
      </w:r>
      <w:r w:rsidR="000537B8">
        <w:t xml:space="preserve">the </w:t>
      </w:r>
      <w:r w:rsidR="00D45062">
        <w:rPr>
          <w:spacing w:val="-3"/>
        </w:rPr>
        <w:t>methodology</w:t>
      </w:r>
      <w:r w:rsidR="000537B8">
        <w:rPr>
          <w:spacing w:val="-3"/>
        </w:rPr>
        <w:t xml:space="preserve"> used </w:t>
      </w:r>
      <w:r w:rsidR="000537B8">
        <w:t xml:space="preserve">to </w:t>
      </w:r>
      <w:r w:rsidR="000537B8">
        <w:rPr>
          <w:spacing w:val="-3"/>
        </w:rPr>
        <w:t xml:space="preserve">evaluate </w:t>
      </w:r>
      <w:r w:rsidR="000537B8">
        <w:t xml:space="preserve">the </w:t>
      </w:r>
      <w:r w:rsidR="000537B8">
        <w:rPr>
          <w:spacing w:val="-3"/>
        </w:rPr>
        <w:t xml:space="preserve">Tender </w:t>
      </w:r>
      <w:r w:rsidR="000537B8">
        <w:t>and</w:t>
      </w:r>
      <w:r w:rsidR="000537B8">
        <w:rPr>
          <w:spacing w:val="-8"/>
        </w:rPr>
        <w:t xml:space="preserve"> </w:t>
      </w:r>
      <w:r w:rsidR="000537B8">
        <w:rPr>
          <w:spacing w:val="-3"/>
        </w:rPr>
        <w:t>the evaluation</w:t>
      </w:r>
      <w:r w:rsidR="000537B8">
        <w:rPr>
          <w:spacing w:val="7"/>
        </w:rPr>
        <w:t xml:space="preserve"> </w:t>
      </w:r>
      <w:r w:rsidR="000537B8">
        <w:rPr>
          <w:spacing w:val="-3"/>
        </w:rPr>
        <w:t>criteria.</w:t>
      </w:r>
    </w:p>
    <w:p w14:paraId="0C5EB986" w14:textId="77777777" w:rsidR="00B63437" w:rsidRDefault="00B63437" w:rsidP="00E15DB2">
      <w:pPr>
        <w:pStyle w:val="BodyText"/>
        <w:spacing w:before="123"/>
        <w:ind w:left="0" w:right="128"/>
        <w:rPr>
          <w:spacing w:val="-3"/>
        </w:rPr>
      </w:pPr>
    </w:p>
    <w:p w14:paraId="29000938" w14:textId="77777777" w:rsidR="00B63437" w:rsidRDefault="00B63437" w:rsidP="00B63437">
      <w:pPr>
        <w:tabs>
          <w:tab w:val="left" w:pos="-720"/>
          <w:tab w:val="left" w:pos="0"/>
          <w:tab w:val="left" w:pos="720"/>
          <w:tab w:val="left" w:pos="1440"/>
        </w:tabs>
        <w:suppressAutoHyphens/>
        <w:jc w:val="both"/>
        <w:rPr>
          <w:rFonts w:ascii="Arial" w:eastAsia="Times New Roman" w:hAnsi="Arial" w:cs="Arial"/>
          <w:b/>
          <w:spacing w:val="-3"/>
        </w:rPr>
      </w:pPr>
      <w:r w:rsidRPr="008849B4">
        <w:rPr>
          <w:rFonts w:ascii="Arial" w:eastAsia="Times New Roman" w:hAnsi="Arial" w:cs="Arial"/>
          <w:b/>
          <w:spacing w:val="-3"/>
        </w:rPr>
        <w:t xml:space="preserve">The Tender Evaluation will be on the basis of: </w:t>
      </w:r>
      <w:r>
        <w:rPr>
          <w:rFonts w:ascii="Arial" w:eastAsia="Times New Roman" w:hAnsi="Arial" w:cs="Arial"/>
          <w:b/>
          <w:spacing w:val="-3"/>
        </w:rPr>
        <w:t>Most Economic and Advantageous Tender that is Technically Compliant to CSIS. Each Tender shall be weighted 90% Price and 10% Social Values.</w:t>
      </w:r>
    </w:p>
    <w:p w14:paraId="016E8463" w14:textId="77777777" w:rsidR="00B63437" w:rsidRDefault="00B63437" w:rsidP="00B63437">
      <w:pPr>
        <w:tabs>
          <w:tab w:val="left" w:pos="-720"/>
          <w:tab w:val="left" w:pos="0"/>
          <w:tab w:val="left" w:pos="720"/>
          <w:tab w:val="left" w:pos="1440"/>
        </w:tabs>
        <w:suppressAutoHyphens/>
        <w:jc w:val="both"/>
        <w:rPr>
          <w:rFonts w:ascii="Arial" w:eastAsia="Times New Roman" w:hAnsi="Arial" w:cs="Arial"/>
          <w:b/>
          <w:spacing w:val="-3"/>
          <w:highlight w:val="yellow"/>
        </w:rPr>
      </w:pPr>
    </w:p>
    <w:p w14:paraId="07D971AE" w14:textId="77777777" w:rsidR="00B63437" w:rsidRDefault="00B63437" w:rsidP="00B63437">
      <w:pPr>
        <w:rPr>
          <w:rFonts w:ascii="Arial" w:hAnsi="Arial" w:cs="Arial"/>
          <w:b/>
          <w:u w:val="single"/>
        </w:rPr>
      </w:pPr>
      <w:r w:rsidRPr="005830ED">
        <w:rPr>
          <w:rFonts w:ascii="Arial" w:hAnsi="Arial" w:cs="Arial"/>
          <w:b/>
          <w:u w:val="single"/>
        </w:rPr>
        <w:t>Tender Evaluation</w:t>
      </w:r>
    </w:p>
    <w:p w14:paraId="3BEADE07" w14:textId="648A805F" w:rsidR="00B63437" w:rsidRPr="00CE3C0B" w:rsidRDefault="00B63437" w:rsidP="00B63437">
      <w:pPr>
        <w:pStyle w:val="ListParagraph"/>
        <w:keepNext/>
        <w:numPr>
          <w:ilvl w:val="0"/>
          <w:numId w:val="25"/>
        </w:numPr>
        <w:overflowPunct w:val="0"/>
        <w:autoSpaceDE w:val="0"/>
        <w:autoSpaceDN w:val="0"/>
        <w:adjustRightInd w:val="0"/>
        <w:spacing w:before="240" w:after="60"/>
        <w:ind w:left="0" w:firstLine="0"/>
        <w:contextualSpacing/>
        <w:textAlignment w:val="baseline"/>
        <w:outlineLvl w:val="1"/>
        <w:rPr>
          <w:rFonts w:ascii="Arial" w:hAnsi="Arial" w:cs="Arial"/>
        </w:rPr>
      </w:pPr>
      <w:r w:rsidRPr="00CE3C0B">
        <w:rPr>
          <w:rFonts w:ascii="Arial" w:eastAsia="Times New Roman" w:hAnsi="Arial" w:cs="Arial"/>
          <w:spacing w:val="-2"/>
        </w:rPr>
        <w:t xml:space="preserve">Award of </w:t>
      </w:r>
      <w:r>
        <w:rPr>
          <w:rFonts w:ascii="Arial" w:eastAsia="Times New Roman" w:hAnsi="Arial" w:cs="Arial"/>
          <w:spacing w:val="-2"/>
        </w:rPr>
        <w:t>C</w:t>
      </w:r>
      <w:r w:rsidRPr="00CE3C0B">
        <w:rPr>
          <w:rFonts w:ascii="Arial" w:eastAsia="Times New Roman" w:hAnsi="Arial" w:cs="Arial"/>
          <w:spacing w:val="-2"/>
        </w:rPr>
        <w:t>ontract</w:t>
      </w:r>
      <w:r w:rsidRPr="00CE3C0B">
        <w:rPr>
          <w:rFonts w:ascii="Arial" w:eastAsia="Times New Roman" w:hAnsi="Arial" w:cs="Arial"/>
          <w:spacing w:val="-2"/>
        </w:rPr>
        <w:br/>
      </w:r>
      <w:r>
        <w:rPr>
          <w:rFonts w:ascii="Arial" w:eastAsia="Times New Roman" w:hAnsi="Arial" w:cs="Arial"/>
          <w:spacing w:val="-2"/>
        </w:rPr>
        <w:br/>
      </w:r>
      <w:r w:rsidRPr="00CE3C0B">
        <w:rPr>
          <w:rFonts w:ascii="Arial" w:eastAsia="Times New Roman" w:hAnsi="Arial" w:cs="Arial"/>
          <w:spacing w:val="-2"/>
        </w:rPr>
        <w:t xml:space="preserve">It is the Authority’s intention to award </w:t>
      </w:r>
      <w:r>
        <w:rPr>
          <w:rFonts w:ascii="Arial" w:eastAsia="Times New Roman" w:hAnsi="Arial" w:cs="Arial"/>
          <w:spacing w:val="-2"/>
        </w:rPr>
        <w:t xml:space="preserve">each Lot of the </w:t>
      </w:r>
      <w:r w:rsidRPr="00CE3C0B">
        <w:rPr>
          <w:rFonts w:ascii="Arial" w:eastAsia="Times New Roman" w:hAnsi="Arial" w:cs="Arial"/>
          <w:spacing w:val="-2"/>
        </w:rPr>
        <w:t xml:space="preserve">Contract to </w:t>
      </w:r>
      <w:r>
        <w:rPr>
          <w:rFonts w:ascii="Arial" w:eastAsia="Times New Roman" w:hAnsi="Arial" w:cs="Arial"/>
          <w:spacing w:val="-2"/>
        </w:rPr>
        <w:t xml:space="preserve">the </w:t>
      </w:r>
      <w:r w:rsidRPr="00CE3C0B">
        <w:rPr>
          <w:rFonts w:ascii="Arial" w:eastAsia="Times New Roman" w:hAnsi="Arial" w:cs="Arial"/>
          <w:spacing w:val="-2"/>
        </w:rPr>
        <w:t>technically compliant Tenderer gaining the highest Total Weighted Scores</w:t>
      </w:r>
      <w:r>
        <w:rPr>
          <w:rFonts w:ascii="Arial" w:eastAsia="Times New Roman" w:hAnsi="Arial" w:cs="Arial"/>
          <w:spacing w:val="-2"/>
        </w:rPr>
        <w:t xml:space="preserve"> for that Lot over a 4 year period</w:t>
      </w:r>
      <w:r w:rsidRPr="00CE3C0B">
        <w:rPr>
          <w:rFonts w:ascii="Arial" w:eastAsia="Times New Roman" w:hAnsi="Arial" w:cs="Arial"/>
          <w:spacing w:val="-2"/>
        </w:rPr>
        <w:t>.</w:t>
      </w:r>
      <w:r>
        <w:rPr>
          <w:rFonts w:ascii="Arial" w:eastAsia="Times New Roman" w:hAnsi="Arial" w:cs="Arial"/>
          <w:spacing w:val="-2"/>
        </w:rPr>
        <w:t xml:space="preserve"> </w:t>
      </w:r>
      <w:r w:rsidRPr="00DB1599">
        <w:rPr>
          <w:rFonts w:ascii="Arial" w:hAnsi="Arial" w:cs="Arial"/>
          <w:spacing w:val="-2"/>
        </w:rPr>
        <w:t xml:space="preserve">Tenderers </w:t>
      </w:r>
      <w:r>
        <w:rPr>
          <w:rFonts w:ascii="Arial" w:hAnsi="Arial" w:cs="Arial"/>
          <w:spacing w:val="-2"/>
        </w:rPr>
        <w:t xml:space="preserve">can </w:t>
      </w:r>
      <w:r w:rsidRPr="00DB1599">
        <w:rPr>
          <w:rFonts w:ascii="Arial" w:hAnsi="Arial" w:cs="Arial"/>
          <w:spacing w:val="-2"/>
        </w:rPr>
        <w:t xml:space="preserve">submit a tender for all </w:t>
      </w:r>
      <w:r>
        <w:rPr>
          <w:rFonts w:ascii="Arial" w:hAnsi="Arial" w:cs="Arial"/>
          <w:spacing w:val="-2"/>
        </w:rPr>
        <w:t>Contractor Deliverables within one</w:t>
      </w:r>
      <w:r w:rsidR="00AC61F5">
        <w:rPr>
          <w:rFonts w:ascii="Arial" w:hAnsi="Arial" w:cs="Arial"/>
          <w:spacing w:val="-2"/>
        </w:rPr>
        <w:t>, two or all</w:t>
      </w:r>
      <w:r>
        <w:rPr>
          <w:rFonts w:ascii="Arial" w:hAnsi="Arial" w:cs="Arial"/>
          <w:spacing w:val="-2"/>
        </w:rPr>
        <w:t xml:space="preserve"> Lots listed in the attached Annex A to Schedule </w:t>
      </w:r>
      <w:r w:rsidRPr="00CE3C0B">
        <w:rPr>
          <w:rFonts w:ascii="Arial" w:eastAsia="Times New Roman" w:hAnsi="Arial" w:cs="Arial"/>
          <w:spacing w:val="-2"/>
        </w:rPr>
        <w:br/>
      </w:r>
      <w:r w:rsidRPr="00CE3C0B">
        <w:rPr>
          <w:rFonts w:ascii="Arial" w:eastAsia="Times New Roman" w:hAnsi="Arial" w:cs="Arial"/>
          <w:spacing w:val="-2"/>
        </w:rPr>
        <w:br/>
        <w:t xml:space="preserve">The Total Weighted Score for each Tenderer </w:t>
      </w:r>
      <w:r>
        <w:rPr>
          <w:rFonts w:ascii="Arial" w:eastAsia="Times New Roman" w:hAnsi="Arial" w:cs="Arial"/>
          <w:spacing w:val="-2"/>
        </w:rPr>
        <w:t xml:space="preserve">for each Lot of </w:t>
      </w:r>
      <w:r w:rsidRPr="00CE3C0B">
        <w:rPr>
          <w:rFonts w:ascii="Arial" w:eastAsia="Times New Roman" w:hAnsi="Arial" w:cs="Arial"/>
          <w:spacing w:val="-2"/>
        </w:rPr>
        <w:t>the Contract shall be defined as the sum of all Item Weighted Scores</w:t>
      </w:r>
      <w:r>
        <w:rPr>
          <w:rFonts w:ascii="Arial" w:eastAsia="Times New Roman" w:hAnsi="Arial" w:cs="Arial"/>
          <w:spacing w:val="-2"/>
        </w:rPr>
        <w:t>.</w:t>
      </w:r>
      <w:r w:rsidRPr="00CE3C0B">
        <w:rPr>
          <w:rFonts w:ascii="Arial" w:hAnsi="Arial" w:cs="Arial"/>
        </w:rPr>
        <w:br/>
      </w:r>
    </w:p>
    <w:p w14:paraId="3C549244" w14:textId="77777777" w:rsidR="00B63437" w:rsidRDefault="00B63437" w:rsidP="00B63437">
      <w:pPr>
        <w:pStyle w:val="ListParagraph"/>
        <w:keepNext/>
        <w:numPr>
          <w:ilvl w:val="0"/>
          <w:numId w:val="25"/>
        </w:numPr>
        <w:overflowPunct w:val="0"/>
        <w:autoSpaceDE w:val="0"/>
        <w:autoSpaceDN w:val="0"/>
        <w:adjustRightInd w:val="0"/>
        <w:spacing w:before="240" w:after="60"/>
        <w:ind w:left="0" w:firstLine="0"/>
        <w:contextualSpacing/>
        <w:textAlignment w:val="baseline"/>
        <w:outlineLvl w:val="1"/>
        <w:rPr>
          <w:rFonts w:ascii="Arial" w:hAnsi="Arial" w:cs="Arial"/>
        </w:rPr>
      </w:pPr>
      <w:r>
        <w:rPr>
          <w:rFonts w:ascii="Arial" w:hAnsi="Arial" w:cs="Arial"/>
        </w:rPr>
        <w:t>General provisions</w:t>
      </w:r>
    </w:p>
    <w:p w14:paraId="137C0316" w14:textId="77777777" w:rsidR="00B63437" w:rsidRDefault="00B63437" w:rsidP="00B63437">
      <w:pPr>
        <w:pStyle w:val="ListParagraph"/>
        <w:keepNext/>
        <w:overflowPunct w:val="0"/>
        <w:autoSpaceDE w:val="0"/>
        <w:autoSpaceDN w:val="0"/>
        <w:adjustRightInd w:val="0"/>
        <w:spacing w:before="240" w:after="60"/>
        <w:textAlignment w:val="baseline"/>
        <w:outlineLvl w:val="1"/>
        <w:rPr>
          <w:rFonts w:ascii="Arial" w:hAnsi="Arial" w:cs="Arial"/>
        </w:rPr>
      </w:pPr>
      <w:r w:rsidRPr="001119CA">
        <w:rPr>
          <w:rFonts w:ascii="Arial" w:hAnsi="Arial" w:cs="Arial"/>
        </w:rPr>
        <w:t>In the event of a tie in any Total Weighted</w:t>
      </w:r>
      <w:r>
        <w:rPr>
          <w:rFonts w:ascii="Arial" w:hAnsi="Arial" w:cs="Arial"/>
        </w:rPr>
        <w:t xml:space="preserve"> Scores or Item Weighted Scores, within each Lot </w:t>
      </w:r>
      <w:r w:rsidRPr="001119CA">
        <w:rPr>
          <w:rFonts w:ascii="Arial" w:hAnsi="Arial" w:cs="Arial"/>
        </w:rPr>
        <w:t xml:space="preserve">achieved by Tenderers, the Authority reserves the right to hold a further round of evaluation for affected items by inviting Tenderers to submit improved pricing for those items.  </w:t>
      </w:r>
    </w:p>
    <w:p w14:paraId="178F284E" w14:textId="77777777" w:rsidR="00B63437" w:rsidRDefault="00B63437" w:rsidP="00B63437">
      <w:pPr>
        <w:suppressAutoHyphens/>
        <w:spacing w:before="120" w:after="120"/>
        <w:rPr>
          <w:rFonts w:ascii="Arial" w:hAnsi="Arial" w:cs="Arial"/>
          <w:lang w:val="en"/>
        </w:rPr>
      </w:pPr>
      <w:r w:rsidRPr="00081F27">
        <w:rPr>
          <w:rFonts w:ascii="Arial" w:hAnsi="Arial" w:cs="Arial"/>
          <w:lang w:val="en"/>
        </w:rPr>
        <w:t xml:space="preserve">All items within the scope of </w:t>
      </w:r>
      <w:r>
        <w:rPr>
          <w:rFonts w:ascii="Arial" w:hAnsi="Arial" w:cs="Arial"/>
          <w:lang w:val="en"/>
        </w:rPr>
        <w:t>this evaluation</w:t>
      </w:r>
      <w:r w:rsidRPr="00081F27">
        <w:rPr>
          <w:rFonts w:ascii="Arial" w:hAnsi="Arial" w:cs="Arial"/>
          <w:lang w:val="en"/>
        </w:rPr>
        <w:t xml:space="preserve"> are codified to NATO Stock Numbers (NSNs). </w:t>
      </w:r>
      <w:r w:rsidRPr="008B3264">
        <w:rPr>
          <w:rFonts w:ascii="Arial" w:hAnsi="Arial" w:cs="Arial"/>
          <w:lang w:val="en"/>
        </w:rPr>
        <w:t xml:space="preserve">Tenderers shall be provided with NATO Stock Numbers, any relevant available technical data (to include drawings, specifications etc.) and shall be informed of any required applicable compliance standards. Tenderers shall be expected to provide items which comply with the </w:t>
      </w:r>
      <w:r>
        <w:rPr>
          <w:rFonts w:ascii="Arial" w:hAnsi="Arial" w:cs="Arial"/>
          <w:lang w:val="en"/>
        </w:rPr>
        <w:t xml:space="preserve">specification or drawing provided. </w:t>
      </w:r>
    </w:p>
    <w:p w14:paraId="6A09EC7C" w14:textId="77777777" w:rsidR="00B63437" w:rsidRDefault="00B63437" w:rsidP="00B63437">
      <w:pPr>
        <w:rPr>
          <w:rFonts w:ascii="Arial" w:hAnsi="Arial" w:cs="Arial"/>
        </w:rPr>
      </w:pPr>
      <w:r>
        <w:rPr>
          <w:rFonts w:ascii="Arial" w:hAnsi="Arial" w:cs="Arial"/>
        </w:rPr>
        <w:t>For any lin</w:t>
      </w:r>
      <w:r w:rsidRPr="0057783F">
        <w:rPr>
          <w:rFonts w:ascii="Arial" w:hAnsi="Arial" w:cs="Arial"/>
        </w:rPr>
        <w:t>e items where only one bid has been received, the Authority reserves the right to request supplementary information from the Tenderer in order to determine value for Defence in the absence of competition. The Tenderer agrees to fully comply with any such requests.</w:t>
      </w:r>
    </w:p>
    <w:p w14:paraId="19C23B13" w14:textId="77777777" w:rsidR="00B63437" w:rsidRDefault="00B63437" w:rsidP="00B63437">
      <w:pPr>
        <w:rPr>
          <w:rFonts w:ascii="Arial" w:hAnsi="Arial" w:cs="Arial"/>
          <w:b/>
        </w:rPr>
      </w:pPr>
    </w:p>
    <w:p w14:paraId="4B60FC34" w14:textId="77777777" w:rsidR="00B63437" w:rsidRDefault="00B63437" w:rsidP="00B63437">
      <w:pPr>
        <w:rPr>
          <w:rFonts w:ascii="Arial" w:hAnsi="Arial" w:cs="Arial"/>
        </w:rPr>
      </w:pPr>
      <w:r w:rsidRPr="00B63437">
        <w:rPr>
          <w:rFonts w:ascii="Arial" w:hAnsi="Arial" w:cs="Arial"/>
        </w:rPr>
        <w:t>3.</w:t>
      </w:r>
      <w:r>
        <w:rPr>
          <w:rFonts w:ascii="Arial" w:hAnsi="Arial" w:cs="Arial"/>
          <w:b/>
        </w:rPr>
        <w:tab/>
      </w:r>
      <w:r w:rsidRPr="00F043B0">
        <w:rPr>
          <w:rFonts w:ascii="Arial" w:hAnsi="Arial" w:cs="Arial"/>
        </w:rPr>
        <w:t>Methodology</w:t>
      </w:r>
    </w:p>
    <w:p w14:paraId="62B8287C" w14:textId="77777777" w:rsidR="00B63437" w:rsidRDefault="00B63437" w:rsidP="00B63437">
      <w:pPr>
        <w:rPr>
          <w:rFonts w:ascii="Arial" w:hAnsi="Arial" w:cs="Arial"/>
          <w:b/>
        </w:rPr>
      </w:pPr>
    </w:p>
    <w:p w14:paraId="4DF615D5" w14:textId="77777777" w:rsidR="00B63437" w:rsidRPr="005830ED" w:rsidRDefault="00B63437" w:rsidP="00B63437">
      <w:pPr>
        <w:rPr>
          <w:rFonts w:ascii="Arial" w:hAnsi="Arial" w:cs="Arial"/>
        </w:rPr>
      </w:pPr>
      <w:r w:rsidRPr="005830ED">
        <w:rPr>
          <w:rFonts w:ascii="Arial" w:hAnsi="Arial" w:cs="Arial"/>
          <w:b/>
        </w:rPr>
        <w:t>Item Weighted Score</w:t>
      </w:r>
      <w:r w:rsidRPr="005830ED">
        <w:rPr>
          <w:rFonts w:ascii="Arial" w:hAnsi="Arial" w:cs="Arial"/>
        </w:rPr>
        <w:t xml:space="preserve"> </w:t>
      </w:r>
    </w:p>
    <w:p w14:paraId="74B05EB9" w14:textId="77777777" w:rsidR="00B63437" w:rsidRDefault="00B63437" w:rsidP="00B63437">
      <w:pPr>
        <w:rPr>
          <w:rFonts w:ascii="Arial" w:hAnsi="Arial" w:cs="Arial"/>
        </w:rPr>
      </w:pPr>
    </w:p>
    <w:p w14:paraId="2D2ED0F3" w14:textId="77777777" w:rsidR="00B63437" w:rsidRPr="005830ED" w:rsidRDefault="00B63437" w:rsidP="00B63437">
      <w:pPr>
        <w:rPr>
          <w:rFonts w:ascii="Arial" w:hAnsi="Arial" w:cs="Arial"/>
        </w:rPr>
      </w:pPr>
      <w:r w:rsidRPr="005830ED">
        <w:rPr>
          <w:rFonts w:ascii="Arial" w:hAnsi="Arial" w:cs="Arial"/>
        </w:rPr>
        <w:t xml:space="preserve">The Item Weighted Score = Item Weighting x Price Position Score per Item </w:t>
      </w:r>
    </w:p>
    <w:p w14:paraId="7812C9EC" w14:textId="77777777" w:rsidR="00B63437" w:rsidRDefault="00B63437" w:rsidP="00B63437">
      <w:pPr>
        <w:rPr>
          <w:rFonts w:ascii="Arial" w:hAnsi="Arial" w:cs="Arial"/>
          <w:b/>
        </w:rPr>
      </w:pPr>
    </w:p>
    <w:p w14:paraId="03D9662A" w14:textId="77777777" w:rsidR="00B63437" w:rsidRPr="005830ED" w:rsidRDefault="00B63437" w:rsidP="00B63437">
      <w:pPr>
        <w:rPr>
          <w:rFonts w:ascii="Arial" w:hAnsi="Arial" w:cs="Arial"/>
          <w:b/>
        </w:rPr>
      </w:pPr>
      <w:r w:rsidRPr="005830ED">
        <w:rPr>
          <w:rFonts w:ascii="Arial" w:hAnsi="Arial" w:cs="Arial"/>
          <w:b/>
        </w:rPr>
        <w:t xml:space="preserve">Item Weighting </w:t>
      </w:r>
    </w:p>
    <w:p w14:paraId="4630FD73" w14:textId="77777777" w:rsidR="00B63437" w:rsidRDefault="00B63437" w:rsidP="00B63437">
      <w:pPr>
        <w:rPr>
          <w:rFonts w:ascii="Arial" w:hAnsi="Arial" w:cs="Arial"/>
        </w:rPr>
      </w:pPr>
    </w:p>
    <w:p w14:paraId="6077F459" w14:textId="77777777" w:rsidR="00B63437" w:rsidRPr="005830ED" w:rsidRDefault="00B63437" w:rsidP="00B63437">
      <w:pPr>
        <w:rPr>
          <w:rFonts w:ascii="Arial" w:hAnsi="Arial" w:cs="Arial"/>
        </w:rPr>
      </w:pPr>
      <w:r w:rsidRPr="005830ED">
        <w:rPr>
          <w:rFonts w:ascii="Arial" w:hAnsi="Arial" w:cs="Arial"/>
        </w:rPr>
        <w:t>Item Weighting</w:t>
      </w:r>
      <w:r w:rsidRPr="005830ED">
        <w:rPr>
          <w:rFonts w:ascii="Arial" w:hAnsi="Arial" w:cs="Arial"/>
          <w:b/>
        </w:rPr>
        <w:t xml:space="preserve"> </w:t>
      </w:r>
      <w:r w:rsidRPr="005830ED">
        <w:rPr>
          <w:rFonts w:ascii="Arial" w:hAnsi="Arial" w:cs="Arial"/>
        </w:rPr>
        <w:t>is the</w:t>
      </w:r>
      <w:r w:rsidRPr="005830ED">
        <w:rPr>
          <w:rFonts w:ascii="Arial" w:hAnsi="Arial" w:cs="Arial"/>
          <w:b/>
        </w:rPr>
        <w:t xml:space="preserve"> </w:t>
      </w:r>
      <w:r w:rsidRPr="005830ED">
        <w:rPr>
          <w:rFonts w:ascii="Arial" w:hAnsi="Arial" w:cs="Arial"/>
        </w:rPr>
        <w:t xml:space="preserve">weighting set out in column </w:t>
      </w:r>
      <w:r>
        <w:rPr>
          <w:rFonts w:ascii="Arial" w:hAnsi="Arial" w:cs="Arial"/>
        </w:rPr>
        <w:t>K</w:t>
      </w:r>
      <w:r w:rsidRPr="005830ED">
        <w:rPr>
          <w:rFonts w:ascii="Arial" w:hAnsi="Arial" w:cs="Arial"/>
        </w:rPr>
        <w:t xml:space="preserve"> of Annex A to Schedule 2 – Price List. This weighting has been calculated based on the forecast of the Item usage for the anticipated duration of the Contract.</w:t>
      </w:r>
    </w:p>
    <w:p w14:paraId="74E5F6C9" w14:textId="77777777" w:rsidR="00B63437" w:rsidRDefault="00B63437" w:rsidP="00B63437">
      <w:pPr>
        <w:rPr>
          <w:rFonts w:ascii="Arial" w:hAnsi="Arial" w:cs="Arial"/>
          <w:b/>
        </w:rPr>
      </w:pPr>
    </w:p>
    <w:p w14:paraId="353971E9" w14:textId="77777777" w:rsidR="00B63437" w:rsidRPr="005830ED" w:rsidRDefault="00B63437" w:rsidP="00B63437">
      <w:pPr>
        <w:rPr>
          <w:rFonts w:ascii="Arial" w:hAnsi="Arial" w:cs="Arial"/>
          <w:b/>
        </w:rPr>
      </w:pPr>
      <w:r w:rsidRPr="005830ED">
        <w:rPr>
          <w:rFonts w:ascii="Arial" w:hAnsi="Arial" w:cs="Arial"/>
          <w:b/>
        </w:rPr>
        <w:t>Price Position Score per Item</w:t>
      </w:r>
    </w:p>
    <w:p w14:paraId="77D3B8E7" w14:textId="77777777" w:rsidR="00B63437" w:rsidRDefault="00B63437" w:rsidP="00B63437">
      <w:pPr>
        <w:rPr>
          <w:rFonts w:ascii="Arial" w:hAnsi="Arial" w:cs="Arial"/>
        </w:rPr>
      </w:pPr>
    </w:p>
    <w:p w14:paraId="10697E24" w14:textId="77777777" w:rsidR="00B63437" w:rsidRDefault="00B63437" w:rsidP="00B63437">
      <w:pPr>
        <w:rPr>
          <w:rFonts w:ascii="Arial" w:hAnsi="Arial" w:cs="Arial"/>
        </w:rPr>
      </w:pPr>
      <w:r w:rsidRPr="005830ED">
        <w:rPr>
          <w:rFonts w:ascii="Arial" w:hAnsi="Arial" w:cs="Arial"/>
        </w:rPr>
        <w:t>Price Position Score per Item is a ranking applied to each Tenderer’s Price Position per Item as set out below. The Price Position per Item is calculated as:</w:t>
      </w:r>
    </w:p>
    <w:p w14:paraId="3A18E73F" w14:textId="77777777" w:rsidR="00B63437" w:rsidRPr="005830ED" w:rsidRDefault="00B63437" w:rsidP="00B63437">
      <w:pPr>
        <w:rPr>
          <w:rFonts w:ascii="Arial" w:hAnsi="Arial" w:cs="Arial"/>
        </w:rPr>
      </w:pPr>
    </w:p>
    <w:p w14:paraId="686C3041" w14:textId="77777777" w:rsidR="00B63437" w:rsidRDefault="00B63437" w:rsidP="00B63437">
      <w:pPr>
        <w:ind w:firstLine="720"/>
        <w:rPr>
          <w:rFonts w:ascii="Arial" w:hAnsi="Arial" w:cs="Arial"/>
        </w:rPr>
      </w:pPr>
      <w:r w:rsidRPr="005830ED">
        <w:rPr>
          <w:rFonts w:ascii="Arial" w:hAnsi="Arial" w:cs="Arial"/>
        </w:rPr>
        <w:t xml:space="preserve">Tenderers Price </w:t>
      </w:r>
      <w:r>
        <w:rPr>
          <w:rFonts w:ascii="Arial" w:hAnsi="Arial" w:cs="Arial"/>
        </w:rPr>
        <w:t xml:space="preserve">Position </w:t>
      </w:r>
      <w:r w:rsidRPr="005830ED">
        <w:rPr>
          <w:rFonts w:ascii="Arial" w:hAnsi="Arial" w:cs="Arial"/>
        </w:rPr>
        <w:t>per Item</w:t>
      </w:r>
      <w:r>
        <w:rPr>
          <w:rFonts w:ascii="Arial" w:hAnsi="Arial" w:cs="Arial"/>
        </w:rPr>
        <w:t xml:space="preserve"> </w:t>
      </w:r>
      <w:r w:rsidRPr="005830ED">
        <w:rPr>
          <w:rFonts w:ascii="Arial" w:hAnsi="Arial" w:cs="Arial"/>
        </w:rPr>
        <w:t>x the Evaluation Quantity for that Item</w:t>
      </w:r>
    </w:p>
    <w:p w14:paraId="19841BB0" w14:textId="77777777" w:rsidR="00B63437" w:rsidRDefault="00B63437" w:rsidP="00B63437">
      <w:pPr>
        <w:rPr>
          <w:rFonts w:ascii="Arial" w:hAnsi="Arial" w:cs="Arial"/>
        </w:rPr>
      </w:pPr>
    </w:p>
    <w:p w14:paraId="7C26DBE4" w14:textId="77777777" w:rsidR="00B63437" w:rsidRDefault="00B63437" w:rsidP="00B63437">
      <w:pPr>
        <w:rPr>
          <w:rFonts w:ascii="Arial" w:hAnsi="Arial" w:cs="Arial"/>
        </w:rPr>
      </w:pPr>
      <w:r w:rsidRPr="005830ED">
        <w:rPr>
          <w:rFonts w:ascii="Arial" w:hAnsi="Arial" w:cs="Arial"/>
        </w:rPr>
        <w:t xml:space="preserve">The Evaluation Quantities are set out in column </w:t>
      </w:r>
      <w:r>
        <w:rPr>
          <w:rFonts w:ascii="Arial" w:hAnsi="Arial" w:cs="Arial"/>
        </w:rPr>
        <w:t>J</w:t>
      </w:r>
      <w:r w:rsidRPr="005830ED">
        <w:rPr>
          <w:rFonts w:ascii="Arial" w:hAnsi="Arial" w:cs="Arial"/>
        </w:rPr>
        <w:t xml:space="preserve"> of Annex A to Schedule 2 – Price List. The Evaluation Quantities are an indication of the Authority’s anticipated requirements over a 6 month period and are provided for evaluation purposes only on a strictly without commitment basis. </w:t>
      </w:r>
    </w:p>
    <w:p w14:paraId="79CEB96E" w14:textId="77777777" w:rsidR="00B63437" w:rsidRDefault="00B63437" w:rsidP="00B63437">
      <w:pPr>
        <w:rPr>
          <w:rFonts w:ascii="Arial" w:hAnsi="Arial" w:cs="Arial"/>
        </w:rPr>
      </w:pPr>
      <w:r>
        <w:rPr>
          <w:rFonts w:ascii="Arial" w:hAnsi="Arial" w:cs="Arial"/>
        </w:rPr>
        <w:br w:type="page"/>
      </w:r>
    </w:p>
    <w:p w14:paraId="0AAC97B1" w14:textId="77777777" w:rsidR="00B63437" w:rsidRDefault="00B63437" w:rsidP="00B63437">
      <w:pPr>
        <w:rPr>
          <w:rFonts w:ascii="Arial" w:hAnsi="Arial" w:cs="Arial"/>
        </w:rPr>
      </w:pPr>
    </w:p>
    <w:p w14:paraId="1A4415FA" w14:textId="77777777" w:rsidR="00B63437" w:rsidRPr="005830ED" w:rsidRDefault="00B63437" w:rsidP="00B63437">
      <w:pPr>
        <w:rPr>
          <w:rFonts w:ascii="Arial" w:hAnsi="Arial" w:cs="Arial"/>
        </w:rPr>
      </w:pPr>
    </w:p>
    <w:p w14:paraId="410BE5E5" w14:textId="77777777" w:rsidR="00B63437" w:rsidRDefault="00B63437" w:rsidP="00B63437">
      <w:pPr>
        <w:rPr>
          <w:rFonts w:ascii="Arial" w:hAnsi="Arial" w:cs="Arial"/>
        </w:rPr>
      </w:pPr>
      <w:r w:rsidRPr="005830ED">
        <w:rPr>
          <w:rFonts w:ascii="Arial" w:hAnsi="Arial" w:cs="Arial"/>
        </w:rPr>
        <w:t>Each Price Position per Item is ranked compared to its position against the Price Position per Item submitted by the other Tenderers as follows:</w:t>
      </w:r>
    </w:p>
    <w:p w14:paraId="007F6660" w14:textId="77777777" w:rsidR="00B63437" w:rsidRPr="005830ED" w:rsidRDefault="00B63437" w:rsidP="00B63437">
      <w:pPr>
        <w:rPr>
          <w:rFonts w:ascii="Arial" w:hAnsi="Arial" w:cs="Arial"/>
        </w:rPr>
      </w:pPr>
    </w:p>
    <w:tbl>
      <w:tblPr>
        <w:tblStyle w:val="TableGrid"/>
        <w:tblW w:w="0" w:type="auto"/>
        <w:tblInd w:w="1384" w:type="dxa"/>
        <w:tblLook w:val="04A0" w:firstRow="1" w:lastRow="0" w:firstColumn="1" w:lastColumn="0" w:noHBand="0" w:noVBand="1"/>
      </w:tblPr>
      <w:tblGrid>
        <w:gridCol w:w="851"/>
        <w:gridCol w:w="4819"/>
        <w:gridCol w:w="2410"/>
      </w:tblGrid>
      <w:tr w:rsidR="00B63437" w:rsidRPr="005830ED" w14:paraId="1FC2FE4D" w14:textId="77777777" w:rsidTr="004B268C">
        <w:tc>
          <w:tcPr>
            <w:tcW w:w="851" w:type="dxa"/>
            <w:vAlign w:val="center"/>
          </w:tcPr>
          <w:p w14:paraId="32871EBB" w14:textId="77777777" w:rsidR="00B63437" w:rsidRPr="005830ED" w:rsidRDefault="00B63437" w:rsidP="004B268C">
            <w:pPr>
              <w:jc w:val="center"/>
              <w:rPr>
                <w:rFonts w:cs="Arial"/>
              </w:rPr>
            </w:pPr>
          </w:p>
        </w:tc>
        <w:tc>
          <w:tcPr>
            <w:tcW w:w="4819" w:type="dxa"/>
            <w:vAlign w:val="center"/>
          </w:tcPr>
          <w:p w14:paraId="04B2CC12" w14:textId="77777777" w:rsidR="00B63437" w:rsidRPr="005830ED" w:rsidRDefault="00B63437" w:rsidP="004B268C">
            <w:pPr>
              <w:jc w:val="center"/>
              <w:rPr>
                <w:rFonts w:cs="Arial"/>
              </w:rPr>
            </w:pPr>
            <w:r w:rsidRPr="005830ED">
              <w:rPr>
                <w:rFonts w:cs="Arial"/>
              </w:rPr>
              <w:t>Price Position</w:t>
            </w:r>
          </w:p>
        </w:tc>
        <w:tc>
          <w:tcPr>
            <w:tcW w:w="2410" w:type="dxa"/>
            <w:vAlign w:val="center"/>
          </w:tcPr>
          <w:p w14:paraId="5A4B8F3D" w14:textId="77777777" w:rsidR="00B63437" w:rsidRPr="005830ED" w:rsidRDefault="00B63437" w:rsidP="004B268C">
            <w:pPr>
              <w:jc w:val="center"/>
              <w:rPr>
                <w:rFonts w:cs="Arial"/>
              </w:rPr>
            </w:pPr>
            <w:r w:rsidRPr="005830ED">
              <w:rPr>
                <w:rFonts w:cs="Arial"/>
              </w:rPr>
              <w:t>Price Position Score</w:t>
            </w:r>
          </w:p>
        </w:tc>
      </w:tr>
      <w:tr w:rsidR="00B63437" w:rsidRPr="005830ED" w14:paraId="779D8BCB" w14:textId="77777777" w:rsidTr="004B268C">
        <w:tc>
          <w:tcPr>
            <w:tcW w:w="851" w:type="dxa"/>
            <w:vAlign w:val="center"/>
          </w:tcPr>
          <w:p w14:paraId="16A297C2" w14:textId="77777777" w:rsidR="00B63437" w:rsidRPr="005830ED" w:rsidRDefault="00B63437" w:rsidP="004B268C">
            <w:pPr>
              <w:jc w:val="center"/>
              <w:rPr>
                <w:rFonts w:cs="Arial"/>
              </w:rPr>
            </w:pPr>
            <w:r w:rsidRPr="005830ED">
              <w:rPr>
                <w:rFonts w:cs="Arial"/>
              </w:rPr>
              <w:t>A</w:t>
            </w:r>
          </w:p>
        </w:tc>
        <w:tc>
          <w:tcPr>
            <w:tcW w:w="4819" w:type="dxa"/>
            <w:vAlign w:val="center"/>
          </w:tcPr>
          <w:p w14:paraId="76A4A166" w14:textId="77777777" w:rsidR="00B63437" w:rsidRPr="005830ED" w:rsidRDefault="00B63437" w:rsidP="004B268C">
            <w:pPr>
              <w:jc w:val="center"/>
              <w:rPr>
                <w:rFonts w:cs="Arial"/>
              </w:rPr>
            </w:pPr>
            <w:r w:rsidRPr="005830ED">
              <w:rPr>
                <w:rFonts w:cs="Arial"/>
              </w:rPr>
              <w:t>Lowest Price Position per Item</w:t>
            </w:r>
          </w:p>
        </w:tc>
        <w:tc>
          <w:tcPr>
            <w:tcW w:w="2410" w:type="dxa"/>
            <w:vAlign w:val="center"/>
          </w:tcPr>
          <w:p w14:paraId="24D0C18A" w14:textId="77777777" w:rsidR="00B63437" w:rsidRPr="005830ED" w:rsidRDefault="00B63437" w:rsidP="004B268C">
            <w:pPr>
              <w:jc w:val="center"/>
              <w:rPr>
                <w:rFonts w:cs="Arial"/>
              </w:rPr>
            </w:pPr>
            <w:r w:rsidRPr="005830ED">
              <w:rPr>
                <w:rFonts w:cs="Arial"/>
              </w:rPr>
              <w:t>5</w:t>
            </w:r>
          </w:p>
        </w:tc>
      </w:tr>
      <w:tr w:rsidR="00B63437" w:rsidRPr="005830ED" w14:paraId="527D34A7" w14:textId="77777777" w:rsidTr="004B268C">
        <w:tc>
          <w:tcPr>
            <w:tcW w:w="851" w:type="dxa"/>
            <w:vAlign w:val="center"/>
          </w:tcPr>
          <w:p w14:paraId="7208E194" w14:textId="77777777" w:rsidR="00B63437" w:rsidRPr="005830ED" w:rsidRDefault="00B63437" w:rsidP="004B268C">
            <w:pPr>
              <w:jc w:val="center"/>
              <w:rPr>
                <w:rFonts w:cs="Arial"/>
              </w:rPr>
            </w:pPr>
            <w:r w:rsidRPr="005830ED">
              <w:rPr>
                <w:rFonts w:cs="Arial"/>
              </w:rPr>
              <w:t>B</w:t>
            </w:r>
          </w:p>
        </w:tc>
        <w:tc>
          <w:tcPr>
            <w:tcW w:w="4819" w:type="dxa"/>
            <w:vAlign w:val="center"/>
          </w:tcPr>
          <w:p w14:paraId="59C2EE43" w14:textId="77777777" w:rsidR="00B63437" w:rsidRPr="005830ED" w:rsidRDefault="00B63437" w:rsidP="004B268C">
            <w:pPr>
              <w:jc w:val="center"/>
              <w:rPr>
                <w:rFonts w:cs="Arial"/>
              </w:rPr>
            </w:pPr>
            <w:r w:rsidRPr="005830ED">
              <w:rPr>
                <w:rFonts w:cs="Arial"/>
              </w:rPr>
              <w:t>Second Lowest</w:t>
            </w:r>
          </w:p>
        </w:tc>
        <w:tc>
          <w:tcPr>
            <w:tcW w:w="2410" w:type="dxa"/>
            <w:vAlign w:val="center"/>
          </w:tcPr>
          <w:p w14:paraId="263B7827" w14:textId="77777777" w:rsidR="00B63437" w:rsidRPr="005830ED" w:rsidRDefault="00B63437" w:rsidP="004B268C">
            <w:pPr>
              <w:jc w:val="center"/>
              <w:rPr>
                <w:rFonts w:cs="Arial"/>
              </w:rPr>
            </w:pPr>
            <w:r w:rsidRPr="005830ED">
              <w:rPr>
                <w:rFonts w:cs="Arial"/>
              </w:rPr>
              <w:t>4</w:t>
            </w:r>
          </w:p>
        </w:tc>
      </w:tr>
      <w:tr w:rsidR="00B63437" w:rsidRPr="005830ED" w14:paraId="7194C42A" w14:textId="77777777" w:rsidTr="004B268C">
        <w:tc>
          <w:tcPr>
            <w:tcW w:w="851" w:type="dxa"/>
            <w:vAlign w:val="center"/>
          </w:tcPr>
          <w:p w14:paraId="2859C542" w14:textId="77777777" w:rsidR="00B63437" w:rsidRPr="005830ED" w:rsidRDefault="00B63437" w:rsidP="004B268C">
            <w:pPr>
              <w:jc w:val="center"/>
              <w:rPr>
                <w:rFonts w:cs="Arial"/>
              </w:rPr>
            </w:pPr>
            <w:r w:rsidRPr="005830ED">
              <w:rPr>
                <w:rFonts w:cs="Arial"/>
              </w:rPr>
              <w:t>C</w:t>
            </w:r>
          </w:p>
        </w:tc>
        <w:tc>
          <w:tcPr>
            <w:tcW w:w="4819" w:type="dxa"/>
            <w:vAlign w:val="center"/>
          </w:tcPr>
          <w:p w14:paraId="16F13F9C" w14:textId="77777777" w:rsidR="00B63437" w:rsidRPr="005830ED" w:rsidRDefault="00B63437" w:rsidP="004B268C">
            <w:pPr>
              <w:jc w:val="center"/>
              <w:rPr>
                <w:rFonts w:cs="Arial"/>
              </w:rPr>
            </w:pPr>
            <w:r w:rsidRPr="005830ED">
              <w:rPr>
                <w:rFonts w:cs="Arial"/>
              </w:rPr>
              <w:t>Third Lowest</w:t>
            </w:r>
          </w:p>
        </w:tc>
        <w:tc>
          <w:tcPr>
            <w:tcW w:w="2410" w:type="dxa"/>
            <w:vAlign w:val="center"/>
          </w:tcPr>
          <w:p w14:paraId="4021F3DA" w14:textId="77777777" w:rsidR="00B63437" w:rsidRPr="005830ED" w:rsidRDefault="00B63437" w:rsidP="004B268C">
            <w:pPr>
              <w:jc w:val="center"/>
              <w:rPr>
                <w:rFonts w:cs="Arial"/>
              </w:rPr>
            </w:pPr>
            <w:r w:rsidRPr="005830ED">
              <w:rPr>
                <w:rFonts w:cs="Arial"/>
              </w:rPr>
              <w:t>3</w:t>
            </w:r>
          </w:p>
        </w:tc>
      </w:tr>
      <w:tr w:rsidR="00B63437" w:rsidRPr="005830ED" w14:paraId="4CD77510" w14:textId="77777777" w:rsidTr="004B268C">
        <w:tc>
          <w:tcPr>
            <w:tcW w:w="851" w:type="dxa"/>
            <w:vAlign w:val="center"/>
          </w:tcPr>
          <w:p w14:paraId="73367485" w14:textId="77777777" w:rsidR="00B63437" w:rsidRPr="005830ED" w:rsidRDefault="00B63437" w:rsidP="004B268C">
            <w:pPr>
              <w:jc w:val="center"/>
              <w:rPr>
                <w:rFonts w:cs="Arial"/>
              </w:rPr>
            </w:pPr>
            <w:r w:rsidRPr="005830ED">
              <w:rPr>
                <w:rFonts w:cs="Arial"/>
              </w:rPr>
              <w:t>D</w:t>
            </w:r>
          </w:p>
        </w:tc>
        <w:tc>
          <w:tcPr>
            <w:tcW w:w="4819" w:type="dxa"/>
            <w:vAlign w:val="center"/>
          </w:tcPr>
          <w:p w14:paraId="0B20F680" w14:textId="77777777" w:rsidR="00B63437" w:rsidRPr="005830ED" w:rsidRDefault="00B63437" w:rsidP="004B268C">
            <w:pPr>
              <w:jc w:val="center"/>
              <w:rPr>
                <w:rFonts w:cs="Arial"/>
              </w:rPr>
            </w:pPr>
            <w:r w:rsidRPr="005830ED">
              <w:rPr>
                <w:rFonts w:cs="Arial"/>
              </w:rPr>
              <w:t>Fourth Lowest</w:t>
            </w:r>
          </w:p>
        </w:tc>
        <w:tc>
          <w:tcPr>
            <w:tcW w:w="2410" w:type="dxa"/>
            <w:vAlign w:val="center"/>
          </w:tcPr>
          <w:p w14:paraId="0A9D3A6F" w14:textId="77777777" w:rsidR="00B63437" w:rsidRPr="005830ED" w:rsidRDefault="00B63437" w:rsidP="004B268C">
            <w:pPr>
              <w:jc w:val="center"/>
              <w:rPr>
                <w:rFonts w:cs="Arial"/>
              </w:rPr>
            </w:pPr>
            <w:r w:rsidRPr="005830ED">
              <w:rPr>
                <w:rFonts w:cs="Arial"/>
              </w:rPr>
              <w:t>2</w:t>
            </w:r>
          </w:p>
        </w:tc>
      </w:tr>
      <w:tr w:rsidR="00B63437" w:rsidRPr="005830ED" w14:paraId="34487BD7" w14:textId="77777777" w:rsidTr="004B268C">
        <w:tc>
          <w:tcPr>
            <w:tcW w:w="851" w:type="dxa"/>
            <w:vAlign w:val="center"/>
          </w:tcPr>
          <w:p w14:paraId="00B2BE42" w14:textId="77777777" w:rsidR="00B63437" w:rsidRPr="005830ED" w:rsidRDefault="00B63437" w:rsidP="004B268C">
            <w:pPr>
              <w:jc w:val="center"/>
              <w:rPr>
                <w:rFonts w:cs="Arial"/>
              </w:rPr>
            </w:pPr>
            <w:r w:rsidRPr="005830ED">
              <w:rPr>
                <w:rFonts w:cs="Arial"/>
              </w:rPr>
              <w:t>E</w:t>
            </w:r>
          </w:p>
        </w:tc>
        <w:tc>
          <w:tcPr>
            <w:tcW w:w="4819" w:type="dxa"/>
            <w:vAlign w:val="center"/>
          </w:tcPr>
          <w:p w14:paraId="64399C7A" w14:textId="77777777" w:rsidR="00B63437" w:rsidRPr="005830ED" w:rsidRDefault="00B63437" w:rsidP="004B268C">
            <w:pPr>
              <w:jc w:val="center"/>
              <w:rPr>
                <w:rFonts w:cs="Arial"/>
              </w:rPr>
            </w:pPr>
            <w:r w:rsidRPr="005830ED">
              <w:rPr>
                <w:rFonts w:cs="Arial"/>
              </w:rPr>
              <w:t>All other Price Positions save where paragraph F and G below apply</w:t>
            </w:r>
          </w:p>
        </w:tc>
        <w:tc>
          <w:tcPr>
            <w:tcW w:w="2410" w:type="dxa"/>
            <w:vAlign w:val="center"/>
          </w:tcPr>
          <w:p w14:paraId="1134DE80" w14:textId="77777777" w:rsidR="00B63437" w:rsidRPr="005830ED" w:rsidRDefault="00B63437" w:rsidP="004B268C">
            <w:pPr>
              <w:jc w:val="center"/>
              <w:rPr>
                <w:rFonts w:cs="Arial"/>
              </w:rPr>
            </w:pPr>
            <w:r w:rsidRPr="005830ED">
              <w:rPr>
                <w:rFonts w:cs="Arial"/>
              </w:rPr>
              <w:t>1</w:t>
            </w:r>
          </w:p>
        </w:tc>
      </w:tr>
      <w:tr w:rsidR="00B63437" w:rsidRPr="005830ED" w14:paraId="38B89E2C" w14:textId="77777777" w:rsidTr="004B268C">
        <w:tc>
          <w:tcPr>
            <w:tcW w:w="851" w:type="dxa"/>
            <w:vAlign w:val="center"/>
          </w:tcPr>
          <w:p w14:paraId="5BC3A871" w14:textId="77777777" w:rsidR="00B63437" w:rsidRPr="005830ED" w:rsidRDefault="00B63437" w:rsidP="004B268C">
            <w:pPr>
              <w:jc w:val="center"/>
              <w:rPr>
                <w:rFonts w:cs="Arial"/>
              </w:rPr>
            </w:pPr>
            <w:r w:rsidRPr="005830ED">
              <w:rPr>
                <w:rFonts w:cs="Arial"/>
              </w:rPr>
              <w:t>F</w:t>
            </w:r>
          </w:p>
        </w:tc>
        <w:tc>
          <w:tcPr>
            <w:tcW w:w="4819" w:type="dxa"/>
            <w:vAlign w:val="center"/>
          </w:tcPr>
          <w:p w14:paraId="7C21DFDF" w14:textId="77777777" w:rsidR="00B63437" w:rsidRPr="005830ED" w:rsidRDefault="00B63437" w:rsidP="004B268C">
            <w:pPr>
              <w:jc w:val="center"/>
              <w:rPr>
                <w:rFonts w:cs="Arial"/>
              </w:rPr>
            </w:pPr>
            <w:r w:rsidRPr="005830ED">
              <w:rPr>
                <w:rFonts w:cs="Arial"/>
              </w:rPr>
              <w:t>Where the Price Position is not one of the 4 lowest Price Positions and exceeds the lowest Price Position by more than 25%</w:t>
            </w:r>
          </w:p>
        </w:tc>
        <w:tc>
          <w:tcPr>
            <w:tcW w:w="2410" w:type="dxa"/>
            <w:vAlign w:val="center"/>
          </w:tcPr>
          <w:p w14:paraId="3A9672A3" w14:textId="77777777" w:rsidR="00B63437" w:rsidRPr="005830ED" w:rsidRDefault="00B63437" w:rsidP="004B268C">
            <w:pPr>
              <w:jc w:val="center"/>
              <w:rPr>
                <w:rFonts w:cs="Arial"/>
              </w:rPr>
            </w:pPr>
            <w:r w:rsidRPr="005830ED">
              <w:rPr>
                <w:rFonts w:cs="Arial"/>
              </w:rPr>
              <w:t>0</w:t>
            </w:r>
          </w:p>
        </w:tc>
      </w:tr>
      <w:tr w:rsidR="00B63437" w:rsidRPr="005830ED" w14:paraId="30C57C24" w14:textId="77777777" w:rsidTr="004B268C">
        <w:tc>
          <w:tcPr>
            <w:tcW w:w="851" w:type="dxa"/>
            <w:vAlign w:val="center"/>
          </w:tcPr>
          <w:p w14:paraId="1D98D85A" w14:textId="77777777" w:rsidR="00B63437" w:rsidRPr="005830ED" w:rsidRDefault="00B63437" w:rsidP="004B268C">
            <w:pPr>
              <w:jc w:val="center"/>
              <w:rPr>
                <w:rFonts w:cs="Arial"/>
              </w:rPr>
            </w:pPr>
            <w:r w:rsidRPr="005830ED">
              <w:rPr>
                <w:rFonts w:cs="Arial"/>
              </w:rPr>
              <w:t>G</w:t>
            </w:r>
          </w:p>
        </w:tc>
        <w:tc>
          <w:tcPr>
            <w:tcW w:w="4819" w:type="dxa"/>
            <w:vAlign w:val="center"/>
          </w:tcPr>
          <w:p w14:paraId="0BB0AA6C" w14:textId="77777777" w:rsidR="00B63437" w:rsidRPr="005830ED" w:rsidRDefault="00B63437" w:rsidP="004B268C">
            <w:pPr>
              <w:jc w:val="center"/>
              <w:rPr>
                <w:rFonts w:cs="Arial"/>
              </w:rPr>
            </w:pPr>
            <w:r w:rsidRPr="005830ED">
              <w:rPr>
                <w:rFonts w:cs="Arial"/>
              </w:rPr>
              <w:t>Where a No Bid is received for the Item or the Tender is Non-Compliant in respect of that Item</w:t>
            </w:r>
          </w:p>
        </w:tc>
        <w:tc>
          <w:tcPr>
            <w:tcW w:w="2410" w:type="dxa"/>
            <w:vAlign w:val="center"/>
          </w:tcPr>
          <w:p w14:paraId="1386ADC8" w14:textId="77777777" w:rsidR="00B63437" w:rsidRPr="005830ED" w:rsidRDefault="00B63437" w:rsidP="004B268C">
            <w:pPr>
              <w:jc w:val="center"/>
              <w:rPr>
                <w:rFonts w:cs="Arial"/>
              </w:rPr>
            </w:pPr>
            <w:r w:rsidRPr="005830ED">
              <w:rPr>
                <w:rFonts w:cs="Arial"/>
              </w:rPr>
              <w:t>0</w:t>
            </w:r>
          </w:p>
        </w:tc>
      </w:tr>
    </w:tbl>
    <w:p w14:paraId="23384A8B" w14:textId="77777777" w:rsidR="00B63437" w:rsidRPr="005830ED" w:rsidRDefault="00B63437" w:rsidP="00B63437">
      <w:pPr>
        <w:rPr>
          <w:rFonts w:ascii="Arial" w:hAnsi="Arial" w:cs="Arial"/>
        </w:rPr>
      </w:pPr>
    </w:p>
    <w:p w14:paraId="41908BB1" w14:textId="77777777" w:rsidR="00B63437" w:rsidRPr="005830ED" w:rsidRDefault="00B63437" w:rsidP="00B63437">
      <w:pPr>
        <w:rPr>
          <w:rFonts w:ascii="Arial" w:hAnsi="Arial" w:cs="Arial"/>
          <w:u w:val="single"/>
        </w:rPr>
      </w:pPr>
      <w:r w:rsidRPr="005830ED">
        <w:rPr>
          <w:rFonts w:ascii="Arial" w:hAnsi="Arial" w:cs="Arial"/>
          <w:u w:val="single"/>
        </w:rPr>
        <w:t>Example:</w:t>
      </w:r>
    </w:p>
    <w:p w14:paraId="614BCCEE" w14:textId="77777777" w:rsidR="00B63437" w:rsidRPr="005830ED" w:rsidRDefault="00B63437" w:rsidP="00B63437">
      <w:pPr>
        <w:rPr>
          <w:rFonts w:ascii="Arial" w:hAnsi="Arial" w:cs="Arial"/>
        </w:rPr>
      </w:pPr>
      <w:r w:rsidRPr="005830ED">
        <w:rPr>
          <w:rFonts w:ascii="Arial" w:hAnsi="Arial" w:cs="Arial"/>
        </w:rPr>
        <w:t>Item Weighting = 3</w:t>
      </w:r>
    </w:p>
    <w:p w14:paraId="3401B92D" w14:textId="77777777" w:rsidR="00B63437" w:rsidRPr="005830ED" w:rsidRDefault="00B63437" w:rsidP="00B63437">
      <w:pPr>
        <w:rPr>
          <w:rFonts w:ascii="Arial" w:hAnsi="Arial" w:cs="Arial"/>
        </w:rPr>
      </w:pPr>
      <w:r w:rsidRPr="005830ED">
        <w:rPr>
          <w:rFonts w:ascii="Arial" w:hAnsi="Arial" w:cs="Arial"/>
        </w:rPr>
        <w:t>Tenderer is the Second Lowest Price Position per Item therefore the Price Position Score per Item = 4</w:t>
      </w:r>
    </w:p>
    <w:p w14:paraId="4129D0B5" w14:textId="77777777" w:rsidR="00B63437" w:rsidRDefault="00B63437" w:rsidP="00B63437">
      <w:pPr>
        <w:rPr>
          <w:rFonts w:ascii="Arial" w:hAnsi="Arial" w:cs="Arial"/>
        </w:rPr>
      </w:pPr>
      <w:r w:rsidRPr="005830ED">
        <w:rPr>
          <w:rFonts w:ascii="Arial" w:hAnsi="Arial" w:cs="Arial"/>
        </w:rPr>
        <w:t>The Item Weighted Score is 4 x 3 = 12</w:t>
      </w:r>
    </w:p>
    <w:p w14:paraId="7C389607" w14:textId="77777777" w:rsidR="00B63437" w:rsidRPr="005830ED" w:rsidRDefault="00B63437" w:rsidP="00B63437">
      <w:pPr>
        <w:rPr>
          <w:rFonts w:ascii="Arial" w:hAnsi="Arial" w:cs="Arial"/>
        </w:rPr>
      </w:pPr>
    </w:p>
    <w:p w14:paraId="21E0886D" w14:textId="77777777" w:rsidR="00B63437" w:rsidRPr="005830ED" w:rsidRDefault="00B63437" w:rsidP="00B63437">
      <w:pPr>
        <w:rPr>
          <w:rFonts w:ascii="Arial" w:hAnsi="Arial" w:cs="Arial"/>
        </w:rPr>
      </w:pPr>
      <w:r w:rsidRPr="005830ED">
        <w:rPr>
          <w:rFonts w:ascii="Arial" w:hAnsi="Arial" w:cs="Arial"/>
        </w:rPr>
        <w:t>The Total Weighted Score is the sum of all Item Weighted Scores.</w:t>
      </w:r>
    </w:p>
    <w:p w14:paraId="3DDE7711" w14:textId="77777777" w:rsidR="00B63437" w:rsidRPr="00B63437" w:rsidRDefault="00B63437" w:rsidP="00B63437">
      <w:pPr>
        <w:keepNext/>
        <w:overflowPunct w:val="0"/>
        <w:autoSpaceDE w:val="0"/>
        <w:autoSpaceDN w:val="0"/>
        <w:adjustRightInd w:val="0"/>
        <w:spacing w:before="240" w:after="60"/>
        <w:jc w:val="both"/>
        <w:textAlignment w:val="baseline"/>
        <w:outlineLvl w:val="1"/>
        <w:rPr>
          <w:rFonts w:ascii="Arial" w:eastAsia="Times New Roman" w:hAnsi="Arial" w:cs="Arial"/>
          <w:spacing w:val="-2"/>
        </w:rPr>
      </w:pPr>
      <w:r w:rsidRPr="00B63437">
        <w:rPr>
          <w:rFonts w:ascii="Arial" w:eastAsia="Times New Roman" w:hAnsi="Arial" w:cs="Arial"/>
          <w:spacing w:val="-2"/>
        </w:rPr>
        <w:t>4.</w:t>
      </w:r>
      <w:r w:rsidRPr="00B63437">
        <w:rPr>
          <w:rFonts w:ascii="Arial" w:eastAsia="Times New Roman" w:hAnsi="Arial" w:cs="Arial"/>
          <w:spacing w:val="-2"/>
        </w:rPr>
        <w:tab/>
        <w:t xml:space="preserve">Minimum Order Quantity (MOQ) </w:t>
      </w:r>
    </w:p>
    <w:p w14:paraId="1A8AAD3B" w14:textId="77777777" w:rsidR="00B63437" w:rsidRPr="00B1352E" w:rsidRDefault="00B63437" w:rsidP="00B63437">
      <w:pPr>
        <w:keepNext/>
        <w:overflowPunct w:val="0"/>
        <w:autoSpaceDE w:val="0"/>
        <w:autoSpaceDN w:val="0"/>
        <w:adjustRightInd w:val="0"/>
        <w:spacing w:before="240" w:after="60"/>
        <w:jc w:val="both"/>
        <w:textAlignment w:val="baseline"/>
        <w:outlineLvl w:val="1"/>
        <w:rPr>
          <w:rFonts w:ascii="Arial" w:hAnsi="Arial" w:cs="Arial"/>
          <w:u w:val="single"/>
        </w:rPr>
      </w:pPr>
      <w:r w:rsidRPr="00B1352E">
        <w:rPr>
          <w:rFonts w:ascii="Arial" w:eastAsia="Times New Roman" w:hAnsi="Arial" w:cs="Arial"/>
          <w:spacing w:val="-2"/>
        </w:rPr>
        <w:t>The Authority does not wish to receive a Minimum Order Quantity (MOQ) against any Contractor Deliverable. If, by exception, the Tenderer deems it necessary to impose an MOQ then the Tenderer must provide adequate justification with the Tender. Should a quoted MOQ exceed the Evaluation Quantities then the MOQ shall be used in its place to calculate the Price Position per Item.</w:t>
      </w:r>
    </w:p>
    <w:p w14:paraId="5524730B" w14:textId="77777777" w:rsidR="00B63437" w:rsidRPr="00B1352E" w:rsidRDefault="00B63437" w:rsidP="00B63437">
      <w:pPr>
        <w:rPr>
          <w:rFonts w:ascii="Arial" w:hAnsi="Arial" w:cs="Arial"/>
          <w:u w:val="single"/>
        </w:rPr>
      </w:pPr>
      <w:r w:rsidRPr="00B1352E">
        <w:rPr>
          <w:rFonts w:ascii="Arial" w:hAnsi="Arial" w:cs="Arial"/>
          <w:u w:val="single"/>
        </w:rPr>
        <w:t>Example:</w:t>
      </w:r>
    </w:p>
    <w:p w14:paraId="725E5931" w14:textId="77777777" w:rsidR="00B63437" w:rsidRPr="00B1352E" w:rsidRDefault="00B63437" w:rsidP="00B63437">
      <w:pPr>
        <w:rPr>
          <w:rFonts w:ascii="Arial" w:hAnsi="Arial" w:cs="Arial"/>
        </w:rPr>
      </w:pPr>
      <w:r w:rsidRPr="00B1352E">
        <w:rPr>
          <w:rFonts w:ascii="Arial" w:hAnsi="Arial" w:cs="Arial"/>
        </w:rPr>
        <w:t>By way of example:</w:t>
      </w:r>
    </w:p>
    <w:p w14:paraId="289091BB" w14:textId="77777777" w:rsidR="00B63437" w:rsidRPr="00B1352E" w:rsidRDefault="00B63437" w:rsidP="00B63437">
      <w:pPr>
        <w:rPr>
          <w:rFonts w:ascii="Arial" w:hAnsi="Arial" w:cs="Arial"/>
        </w:rPr>
      </w:pPr>
      <w:r w:rsidRPr="00B1352E">
        <w:rPr>
          <w:rFonts w:ascii="Arial" w:hAnsi="Arial" w:cs="Arial"/>
        </w:rPr>
        <w:t>Tenderers Price per Item =</w:t>
      </w:r>
      <w:r w:rsidRPr="00B1352E">
        <w:rPr>
          <w:rFonts w:ascii="Arial" w:hAnsi="Arial" w:cs="Arial"/>
        </w:rPr>
        <w:tab/>
        <w:t>[£100 per unit]</w:t>
      </w:r>
    </w:p>
    <w:p w14:paraId="4D33802F" w14:textId="77777777" w:rsidR="00B63437" w:rsidRPr="00B1352E" w:rsidRDefault="00B63437" w:rsidP="00B63437">
      <w:pPr>
        <w:rPr>
          <w:rFonts w:ascii="Arial" w:hAnsi="Arial" w:cs="Arial"/>
        </w:rPr>
      </w:pPr>
      <w:r w:rsidRPr="00B1352E">
        <w:rPr>
          <w:rFonts w:ascii="Arial" w:hAnsi="Arial" w:cs="Arial"/>
        </w:rPr>
        <w:t>Evaluation Quantity =</w:t>
      </w:r>
      <w:r w:rsidRPr="00B1352E">
        <w:rPr>
          <w:rFonts w:ascii="Arial" w:hAnsi="Arial" w:cs="Arial"/>
        </w:rPr>
        <w:tab/>
      </w:r>
      <w:r w:rsidRPr="00B1352E">
        <w:rPr>
          <w:rFonts w:ascii="Arial" w:hAnsi="Arial" w:cs="Arial"/>
        </w:rPr>
        <w:tab/>
        <w:t>[20 units]</w:t>
      </w:r>
    </w:p>
    <w:p w14:paraId="4BC96F54" w14:textId="77777777" w:rsidR="00B63437" w:rsidRPr="00B1352E" w:rsidRDefault="00B63437" w:rsidP="00B63437">
      <w:pPr>
        <w:rPr>
          <w:rFonts w:ascii="Arial" w:hAnsi="Arial" w:cs="Arial"/>
        </w:rPr>
      </w:pPr>
      <w:r w:rsidRPr="00B1352E">
        <w:rPr>
          <w:rFonts w:ascii="Arial" w:hAnsi="Arial" w:cs="Arial"/>
        </w:rPr>
        <w:t>Minimum Order Quantity =</w:t>
      </w:r>
      <w:r w:rsidRPr="00B1352E">
        <w:rPr>
          <w:rFonts w:ascii="Arial" w:hAnsi="Arial" w:cs="Arial"/>
        </w:rPr>
        <w:tab/>
        <w:t>[30 units]</w:t>
      </w:r>
    </w:p>
    <w:p w14:paraId="09C0C4B5" w14:textId="77777777" w:rsidR="00B63437" w:rsidRDefault="00B63437" w:rsidP="00B63437">
      <w:pPr>
        <w:rPr>
          <w:rFonts w:ascii="Arial" w:hAnsi="Arial" w:cs="Arial"/>
        </w:rPr>
      </w:pPr>
      <w:r w:rsidRPr="00B1352E">
        <w:rPr>
          <w:rFonts w:ascii="Arial" w:hAnsi="Arial" w:cs="Arial"/>
        </w:rPr>
        <w:t>Price Position per Item =</w:t>
      </w:r>
      <w:r w:rsidRPr="00B1352E">
        <w:rPr>
          <w:rFonts w:ascii="Arial" w:hAnsi="Arial" w:cs="Arial"/>
        </w:rPr>
        <w:tab/>
        <w:t>[£100 x 30 = £3,000]</w:t>
      </w:r>
    </w:p>
    <w:p w14:paraId="43470967" w14:textId="77777777" w:rsidR="00B63437" w:rsidRPr="00B1352E" w:rsidRDefault="00B63437" w:rsidP="00B63437">
      <w:pPr>
        <w:rPr>
          <w:rFonts w:ascii="Arial" w:hAnsi="Arial" w:cs="Arial"/>
        </w:rPr>
      </w:pPr>
    </w:p>
    <w:p w14:paraId="1740905C" w14:textId="77777777" w:rsidR="00B63437" w:rsidRPr="00B63437" w:rsidRDefault="00B63437" w:rsidP="00B63437">
      <w:pPr>
        <w:rPr>
          <w:rFonts w:ascii="Arial" w:hAnsi="Arial" w:cs="Arial"/>
        </w:rPr>
      </w:pPr>
      <w:r>
        <w:rPr>
          <w:rFonts w:ascii="Arial" w:hAnsi="Arial" w:cs="Arial"/>
          <w:iCs/>
        </w:rPr>
        <w:t>5.</w:t>
      </w:r>
      <w:r>
        <w:rPr>
          <w:rFonts w:ascii="Arial" w:hAnsi="Arial" w:cs="Arial"/>
          <w:iCs/>
        </w:rPr>
        <w:tab/>
      </w:r>
      <w:r w:rsidRPr="00B63437">
        <w:rPr>
          <w:rFonts w:ascii="Arial" w:hAnsi="Arial" w:cs="Arial"/>
        </w:rPr>
        <w:t>Social Values</w:t>
      </w:r>
    </w:p>
    <w:p w14:paraId="22EEC808" w14:textId="77777777" w:rsidR="00B63437" w:rsidRPr="00B63437" w:rsidRDefault="00B63437" w:rsidP="00B63437">
      <w:pPr>
        <w:rPr>
          <w:rFonts w:ascii="Arial" w:hAnsi="Arial" w:cs="Arial"/>
          <w:u w:val="single"/>
        </w:rPr>
      </w:pPr>
    </w:p>
    <w:p w14:paraId="3B7F2594" w14:textId="77777777" w:rsidR="00780C32" w:rsidRPr="00780C32" w:rsidRDefault="00780C32" w:rsidP="00780C32">
      <w:pPr>
        <w:rPr>
          <w:rFonts w:ascii="Arial" w:hAnsi="Arial" w:cs="Arial"/>
        </w:rPr>
      </w:pPr>
      <w:r w:rsidRPr="00780C32">
        <w:rPr>
          <w:rFonts w:ascii="Arial" w:hAnsi="Arial" w:cs="Arial"/>
        </w:rPr>
        <w:t>There is a requirement for the Authority to include Social Values in contracts and bidders are required to provide responses to the following questions which will constitute a maximum of 10% towards the tender evaluation on a weighted score basis.</w:t>
      </w:r>
    </w:p>
    <w:p w14:paraId="17D17277" w14:textId="77777777" w:rsidR="00780C32" w:rsidRPr="00780C32" w:rsidRDefault="00780C32" w:rsidP="00780C32">
      <w:pPr>
        <w:rPr>
          <w:rFonts w:ascii="Arial" w:hAnsi="Arial" w:cs="Arial"/>
          <w:b/>
        </w:rPr>
      </w:pPr>
      <w:r w:rsidRPr="00780C32">
        <w:rPr>
          <w:rFonts w:ascii="Arial" w:hAnsi="Arial" w:cs="Arial"/>
          <w:b/>
        </w:rPr>
        <w:t>Theme - Tackling Economic Inequality – 5%</w:t>
      </w:r>
      <w:r w:rsidRPr="00780C32">
        <w:rPr>
          <w:rFonts w:ascii="Arial" w:hAnsi="Arial" w:cs="Arial"/>
          <w:b/>
        </w:rPr>
        <w:br/>
        <w:t>Policy Outcome – Increase Supply Chain Resilience and Capacity</w:t>
      </w:r>
    </w:p>
    <w:p w14:paraId="5920EE95" w14:textId="77777777" w:rsidR="00780C32" w:rsidRPr="00780C32" w:rsidRDefault="00780C32" w:rsidP="00780C32">
      <w:pPr>
        <w:rPr>
          <w:rFonts w:ascii="Arial" w:hAnsi="Arial" w:cs="Arial"/>
          <w:b/>
        </w:rPr>
      </w:pPr>
      <w:r w:rsidRPr="00780C32">
        <w:rPr>
          <w:rFonts w:ascii="Arial" w:hAnsi="Arial" w:cs="Arial"/>
          <w:b/>
        </w:rPr>
        <w:t>Evaluation Question</w:t>
      </w:r>
    </w:p>
    <w:p w14:paraId="5F6DC289" w14:textId="77777777" w:rsidR="00780C32" w:rsidRPr="00780C32" w:rsidRDefault="00780C32" w:rsidP="00780C32">
      <w:pPr>
        <w:rPr>
          <w:rFonts w:ascii="Arial" w:hAnsi="Arial" w:cs="Arial"/>
        </w:rPr>
      </w:pPr>
      <w:r w:rsidRPr="00780C32">
        <w:rPr>
          <w:rFonts w:ascii="Arial" w:hAnsi="Arial" w:cs="Arial"/>
        </w:rPr>
        <w:t xml:space="preserve">Using a maximum of 2500 characters describe the commitment your organisation will make to ensure that opportunities under the contract deliver the Policy Outcome and Award Criteria. Please include: </w:t>
      </w:r>
      <w:r w:rsidRPr="00780C32">
        <w:rPr>
          <w:rFonts w:ascii="Arial" w:hAnsi="Arial" w:cs="Arial"/>
        </w:rPr>
        <w:br/>
      </w:r>
      <w:r w:rsidRPr="00780C32">
        <w:rPr>
          <w:rFonts w:ascii="Arial" w:hAnsi="Arial" w:cs="Arial"/>
        </w:rPr>
        <w:br/>
        <w:t xml:space="preserve">● your ‘Method Statement’, stating how you will achieve this and how your commitment meets the Award Criteria, and </w:t>
      </w:r>
      <w:r w:rsidRPr="00780C32">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780C32">
        <w:rPr>
          <w:rFonts w:ascii="Arial" w:hAnsi="Arial" w:cs="Arial"/>
        </w:rPr>
        <w:br/>
      </w:r>
      <w:r w:rsidRPr="00780C32">
        <w:rPr>
          <w:rFonts w:ascii="Arial" w:hAnsi="Arial" w:cs="Arial"/>
        </w:rPr>
        <w:tab/>
        <w:t xml:space="preserve">○ timed action plan </w:t>
      </w:r>
      <w:r w:rsidRPr="00780C32">
        <w:rPr>
          <w:rFonts w:ascii="Arial" w:hAnsi="Arial" w:cs="Arial"/>
        </w:rPr>
        <w:br/>
      </w:r>
      <w:r w:rsidRPr="00780C32">
        <w:rPr>
          <w:rFonts w:ascii="Arial" w:hAnsi="Arial" w:cs="Arial"/>
        </w:rPr>
        <w:tab/>
        <w:t xml:space="preserve">○ use of metrics </w:t>
      </w:r>
      <w:r w:rsidRPr="00780C32">
        <w:rPr>
          <w:rFonts w:ascii="Arial" w:hAnsi="Arial" w:cs="Arial"/>
        </w:rPr>
        <w:br/>
      </w:r>
      <w:r w:rsidRPr="00780C32">
        <w:rPr>
          <w:rFonts w:ascii="Arial" w:hAnsi="Arial" w:cs="Arial"/>
        </w:rPr>
        <w:tab/>
        <w:t xml:space="preserve">○ tools/processes used to gather data </w:t>
      </w:r>
      <w:r w:rsidRPr="00780C32">
        <w:rPr>
          <w:rFonts w:ascii="Arial" w:hAnsi="Arial" w:cs="Arial"/>
        </w:rPr>
        <w:br/>
      </w:r>
      <w:r w:rsidRPr="00780C32">
        <w:tab/>
        <w:t xml:space="preserve">○ reporting </w:t>
      </w:r>
      <w:r w:rsidRPr="00780C32">
        <w:br/>
      </w:r>
      <w:r w:rsidRPr="00780C32">
        <w:tab/>
      </w:r>
      <w:r w:rsidRPr="00780C32">
        <w:rPr>
          <w:rFonts w:ascii="Arial" w:hAnsi="Arial" w:cs="Arial"/>
        </w:rPr>
        <w:t xml:space="preserve">○ feedback and improvement </w:t>
      </w:r>
      <w:r w:rsidRPr="00780C32">
        <w:rPr>
          <w:rFonts w:ascii="Arial" w:hAnsi="Arial" w:cs="Arial"/>
        </w:rPr>
        <w:br/>
      </w:r>
      <w:r w:rsidRPr="00780C32">
        <w:rPr>
          <w:rFonts w:ascii="Arial" w:hAnsi="Arial" w:cs="Arial"/>
        </w:rPr>
        <w:tab/>
        <w:t xml:space="preserve">○ transparency </w:t>
      </w:r>
      <w:r w:rsidRPr="00780C32">
        <w:rPr>
          <w:rFonts w:ascii="Arial" w:hAnsi="Arial" w:cs="Arial"/>
        </w:rPr>
        <w:br/>
        <w:t>● how you will influence staff, suppliers, customers and communities through the delivery of the contract to support the Policy Outcome, e.g. engagement, co-design/creation, training and education, partnering/collaborating, volunteering.</w:t>
      </w:r>
    </w:p>
    <w:p w14:paraId="10CCFE01" w14:textId="77777777" w:rsidR="00780C32" w:rsidRPr="00780C32" w:rsidRDefault="00780C32" w:rsidP="00780C32">
      <w:pPr>
        <w:rPr>
          <w:rFonts w:ascii="Arial" w:hAnsi="Arial" w:cs="Arial"/>
          <w:b/>
        </w:rPr>
      </w:pPr>
      <w:r w:rsidRPr="00780C32">
        <w:rPr>
          <w:rFonts w:ascii="Arial" w:hAnsi="Arial" w:cs="Arial"/>
          <w:b/>
        </w:rPr>
        <w:t>Award Criteria</w:t>
      </w:r>
    </w:p>
    <w:p w14:paraId="233925FC" w14:textId="77777777" w:rsidR="00780C32" w:rsidRPr="00780C32" w:rsidRDefault="00780C32" w:rsidP="00780C32">
      <w:pPr>
        <w:rPr>
          <w:rFonts w:ascii="Arial" w:hAnsi="Arial" w:cs="Arial"/>
        </w:rPr>
      </w:pPr>
      <w:r w:rsidRPr="00780C32">
        <w:rPr>
          <w:rFonts w:ascii="Arial" w:hAnsi="Arial" w:cs="Arial"/>
          <w:b/>
        </w:rPr>
        <w:t>E</w:t>
      </w:r>
      <w:r w:rsidRPr="00780C32">
        <w:rPr>
          <w:rFonts w:ascii="Arial" w:hAnsi="Arial" w:cs="Arial"/>
        </w:rPr>
        <w:t>ffective measures to deliver any/all of the following benefits through the contract:</w:t>
      </w:r>
    </w:p>
    <w:p w14:paraId="6273022C" w14:textId="77777777" w:rsidR="00780C32" w:rsidRPr="00780C32" w:rsidRDefault="00780C32" w:rsidP="00780C32">
      <w:pPr>
        <w:rPr>
          <w:rFonts w:ascii="Arial" w:hAnsi="Arial" w:cs="Arial"/>
          <w:b/>
        </w:rPr>
      </w:pPr>
      <w:r w:rsidRPr="00780C32">
        <w:rPr>
          <w:rFonts w:ascii="Arial" w:hAnsi="Arial" w:cs="Arial"/>
        </w:rPr>
        <w:t>● Demonstrate action to identify and manage cyber security risks in the delivery of the contract including in the supply chain.</w:t>
      </w:r>
    </w:p>
    <w:p w14:paraId="712732B7" w14:textId="77777777" w:rsidR="00780C32" w:rsidRPr="00780C32" w:rsidRDefault="00780C32" w:rsidP="00780C32">
      <w:pPr>
        <w:rPr>
          <w:rFonts w:ascii="Arial" w:hAnsi="Arial" w:cs="Arial"/>
          <w:b/>
        </w:rPr>
      </w:pPr>
      <w:r w:rsidRPr="00780C32">
        <w:rPr>
          <w:rFonts w:ascii="Arial" w:hAnsi="Arial" w:cs="Arial"/>
          <w:b/>
        </w:rPr>
        <w:t xml:space="preserve">Model Response Guidance - Manage Cyber Security Risks </w:t>
      </w:r>
    </w:p>
    <w:p w14:paraId="07D1836E" w14:textId="77777777" w:rsidR="00780C32" w:rsidRPr="00780C32" w:rsidRDefault="00780C32" w:rsidP="00780C32">
      <w:pPr>
        <w:rPr>
          <w:rFonts w:ascii="Arial" w:hAnsi="Arial" w:cs="Arial"/>
          <w:b/>
        </w:rPr>
      </w:pPr>
      <w:r w:rsidRPr="00780C32">
        <w:rPr>
          <w:rFonts w:ascii="Arial" w:hAnsi="Arial" w:cs="Arial"/>
        </w:rPr>
        <w:t xml:space="preserve">Activities that demonstrate and describe the tenderer’s existing or planned: </w:t>
      </w:r>
      <w:r w:rsidRPr="00780C32">
        <w:rPr>
          <w:rFonts w:ascii="Arial" w:hAnsi="Arial" w:cs="Arial"/>
        </w:rPr>
        <w:br/>
      </w:r>
      <w:r w:rsidRPr="00780C32">
        <w:rPr>
          <w:rFonts w:ascii="Arial" w:hAnsi="Arial" w:cs="Arial"/>
        </w:rPr>
        <w:br/>
        <w:t xml:space="preserve">● Understanding of risks affecting the contract, including those affecting the market, industry, sector and country (of origin or of source), and to identify the risks and ways of mitigating and managing them. </w:t>
      </w:r>
      <w:r w:rsidRPr="00780C32">
        <w:rPr>
          <w:rFonts w:ascii="Arial" w:hAnsi="Arial" w:cs="Arial"/>
        </w:rPr>
        <w:br/>
        <w:t xml:space="preserve">● Measures to mitigate and manage cyber security risks within the supply chain relating to the contract, including: </w:t>
      </w:r>
      <w:r w:rsidRPr="00780C32">
        <w:rPr>
          <w:rFonts w:ascii="Arial" w:hAnsi="Arial" w:cs="Arial"/>
        </w:rPr>
        <w:br/>
      </w:r>
      <w:r w:rsidRPr="00780C32">
        <w:rPr>
          <w:rFonts w:ascii="Arial" w:hAnsi="Arial" w:cs="Arial"/>
        </w:rPr>
        <w:tab/>
        <w:t xml:space="preserve">○ engaging with the supply chain to identify and build resilience against cyber security risks </w:t>
      </w:r>
      <w:r w:rsidRPr="00780C32">
        <w:rPr>
          <w:rFonts w:ascii="Arial" w:hAnsi="Arial" w:cs="Arial"/>
        </w:rPr>
        <w:br/>
      </w:r>
      <w:r w:rsidRPr="00780C32">
        <w:rPr>
          <w:rFonts w:ascii="Arial" w:hAnsi="Arial" w:cs="Arial"/>
        </w:rPr>
        <w:tab/>
        <w:t xml:space="preserve">○ actions to be taken to actively raise cyber security awareness. </w:t>
      </w:r>
      <w:r w:rsidRPr="00780C32">
        <w:rPr>
          <w:rFonts w:ascii="Arial" w:hAnsi="Arial" w:cs="Arial"/>
        </w:rPr>
        <w:br/>
        <w:t xml:space="preserve">● Commitment to adopting the required technical standards and best practice as a basis for appropriate cyber security controls (appropriate to the contract and risk profile), such as: </w:t>
      </w:r>
      <w:r w:rsidRPr="00780C32">
        <w:rPr>
          <w:rFonts w:ascii="Arial" w:hAnsi="Arial" w:cs="Arial"/>
        </w:rPr>
        <w:br/>
      </w:r>
      <w:r w:rsidRPr="00780C32">
        <w:rPr>
          <w:rFonts w:ascii="Arial" w:hAnsi="Arial" w:cs="Arial"/>
        </w:rPr>
        <w:tab/>
        <w:t xml:space="preserve">○ the ‘10 Steps to Cyber Security’ advocated by the National Cyber Security Centre for </w:t>
      </w:r>
      <w:r w:rsidRPr="00780C32">
        <w:rPr>
          <w:rFonts w:ascii="Arial" w:hAnsi="Arial" w:cs="Arial"/>
        </w:rPr>
        <w:tab/>
        <w:t xml:space="preserve">establishing a cyber risk management regime. </w:t>
      </w:r>
      <w:r w:rsidRPr="00780C32">
        <w:rPr>
          <w:rFonts w:ascii="Arial" w:hAnsi="Arial" w:cs="Arial"/>
        </w:rPr>
        <w:br/>
      </w:r>
      <w:r w:rsidRPr="00780C32">
        <w:rPr>
          <w:rFonts w:ascii="Arial" w:hAnsi="Arial" w:cs="Arial"/>
        </w:rPr>
        <w:tab/>
        <w:t xml:space="preserve">○ more stringent cyber security measures in the supply chain where necessary, such as </w:t>
      </w:r>
      <w:r w:rsidRPr="00780C32">
        <w:rPr>
          <w:rFonts w:ascii="Arial" w:hAnsi="Arial" w:cs="Arial"/>
        </w:rPr>
        <w:tab/>
        <w:t xml:space="preserve">Cyber Essentials and Cyber Essentials Plus certification, and having a specific cyber </w:t>
      </w:r>
      <w:r w:rsidRPr="00780C32">
        <w:rPr>
          <w:rFonts w:ascii="Arial" w:hAnsi="Arial" w:cs="Arial"/>
        </w:rPr>
        <w:tab/>
        <w:t xml:space="preserve">insurance policy for the contract. </w:t>
      </w:r>
      <w:r w:rsidRPr="00780C32">
        <w:rPr>
          <w:rFonts w:ascii="Arial" w:hAnsi="Arial" w:cs="Arial"/>
        </w:rPr>
        <w:br/>
      </w:r>
      <w:r w:rsidRPr="00780C32">
        <w:rPr>
          <w:rFonts w:ascii="Arial" w:hAnsi="Arial" w:cs="Arial"/>
        </w:rPr>
        <w:tab/>
        <w:t xml:space="preserve">○ NCSC Cloud Security Guidance </w:t>
      </w:r>
      <w:r w:rsidRPr="00780C32">
        <w:rPr>
          <w:rFonts w:ascii="Arial" w:hAnsi="Arial" w:cs="Arial"/>
        </w:rPr>
        <w:br/>
      </w:r>
      <w:r w:rsidRPr="00780C32">
        <w:rPr>
          <w:rFonts w:ascii="Arial" w:hAnsi="Arial" w:cs="Arial"/>
        </w:rPr>
        <w:tab/>
        <w:t xml:space="preserve">○ NCSC 14 Cloud Security Principles </w:t>
      </w:r>
      <w:r w:rsidRPr="00780C32">
        <w:rPr>
          <w:rFonts w:ascii="Arial" w:hAnsi="Arial" w:cs="Arial"/>
        </w:rPr>
        <w:br/>
      </w:r>
      <w:r w:rsidRPr="00780C32">
        <w:rPr>
          <w:rFonts w:ascii="Arial" w:hAnsi="Arial" w:cs="Arial"/>
        </w:rPr>
        <w:tab/>
        <w:t>○ Technology Code of Practice</w:t>
      </w:r>
      <w:r w:rsidRPr="00780C32">
        <w:rPr>
          <w:rFonts w:ascii="Arial" w:hAnsi="Arial" w:cs="Arial"/>
        </w:rPr>
        <w:br/>
      </w:r>
    </w:p>
    <w:p w14:paraId="0BABCAA3" w14:textId="77777777" w:rsidR="00780C32" w:rsidRPr="00780C32" w:rsidRDefault="00780C32" w:rsidP="00780C32">
      <w:pPr>
        <w:rPr>
          <w:rFonts w:ascii="Arial" w:hAnsi="Arial" w:cs="Arial"/>
          <w:b/>
        </w:rPr>
      </w:pPr>
    </w:p>
    <w:p w14:paraId="5889811E" w14:textId="77777777" w:rsidR="00780C32" w:rsidRPr="00780C32" w:rsidRDefault="00780C32" w:rsidP="00780C32">
      <w:pPr>
        <w:rPr>
          <w:rFonts w:ascii="Arial" w:hAnsi="Arial" w:cs="Arial"/>
          <w:b/>
        </w:rPr>
      </w:pPr>
      <w:r w:rsidRPr="00780C32">
        <w:rPr>
          <w:rFonts w:ascii="Arial" w:hAnsi="Arial" w:cs="Arial"/>
          <w:b/>
        </w:rPr>
        <w:t>Scoring</w:t>
      </w:r>
    </w:p>
    <w:tbl>
      <w:tblPr>
        <w:tblStyle w:val="TableGrid"/>
        <w:tblW w:w="0" w:type="auto"/>
        <w:tblLook w:val="04A0" w:firstRow="1" w:lastRow="0" w:firstColumn="1" w:lastColumn="0" w:noHBand="0" w:noVBand="1"/>
      </w:tblPr>
      <w:tblGrid>
        <w:gridCol w:w="3005"/>
        <w:gridCol w:w="3005"/>
        <w:gridCol w:w="3006"/>
      </w:tblGrid>
      <w:tr w:rsidR="00780C32" w:rsidRPr="00780C32" w14:paraId="779B8D73" w14:textId="77777777" w:rsidTr="00AC61F5">
        <w:tc>
          <w:tcPr>
            <w:tcW w:w="3005" w:type="dxa"/>
          </w:tcPr>
          <w:p w14:paraId="2E2B34B1" w14:textId="77777777" w:rsidR="00780C32" w:rsidRPr="00780C32" w:rsidRDefault="00780C32" w:rsidP="00AC61F5">
            <w:pPr>
              <w:rPr>
                <w:rFonts w:cs="Arial"/>
              </w:rPr>
            </w:pPr>
            <w:r w:rsidRPr="00780C32">
              <w:rPr>
                <w:rFonts w:cs="Arial"/>
              </w:rPr>
              <w:t>Criteria</w:t>
            </w:r>
          </w:p>
        </w:tc>
        <w:tc>
          <w:tcPr>
            <w:tcW w:w="3005" w:type="dxa"/>
          </w:tcPr>
          <w:p w14:paraId="4A912724" w14:textId="77777777" w:rsidR="00780C32" w:rsidRPr="00780C32" w:rsidRDefault="00780C32" w:rsidP="00AC61F5">
            <w:pPr>
              <w:rPr>
                <w:rFonts w:cs="Arial"/>
              </w:rPr>
            </w:pPr>
            <w:r w:rsidRPr="00780C32">
              <w:rPr>
                <w:rFonts w:cs="Arial"/>
              </w:rPr>
              <w:t>Score</w:t>
            </w:r>
          </w:p>
        </w:tc>
        <w:tc>
          <w:tcPr>
            <w:tcW w:w="3006" w:type="dxa"/>
          </w:tcPr>
          <w:p w14:paraId="3D977CCD" w14:textId="77777777" w:rsidR="00780C32" w:rsidRPr="00780C32" w:rsidRDefault="00780C32" w:rsidP="00AC61F5">
            <w:pPr>
              <w:rPr>
                <w:rFonts w:cs="Arial"/>
              </w:rPr>
            </w:pPr>
            <w:r w:rsidRPr="00780C32">
              <w:rPr>
                <w:rFonts w:cs="Arial"/>
              </w:rPr>
              <w:t>% Score</w:t>
            </w:r>
          </w:p>
        </w:tc>
      </w:tr>
      <w:tr w:rsidR="00780C32" w:rsidRPr="00780C32" w14:paraId="6FFBDDE0" w14:textId="77777777" w:rsidTr="00AC61F5">
        <w:tc>
          <w:tcPr>
            <w:tcW w:w="3005" w:type="dxa"/>
          </w:tcPr>
          <w:p w14:paraId="258E71D6" w14:textId="77777777" w:rsidR="00780C32" w:rsidRPr="00780C32" w:rsidRDefault="00780C32" w:rsidP="00AC61F5">
            <w:pPr>
              <w:rPr>
                <w:rFonts w:cs="Arial"/>
              </w:rPr>
            </w:pPr>
            <w:r w:rsidRPr="00780C32">
              <w:rPr>
                <w:rFonts w:cs="Arial"/>
              </w:rPr>
              <w:t>No answer or where your response covers none of the Sub Criteria detailed immediately above</w:t>
            </w:r>
          </w:p>
        </w:tc>
        <w:tc>
          <w:tcPr>
            <w:tcW w:w="3005" w:type="dxa"/>
          </w:tcPr>
          <w:p w14:paraId="64B1D85C" w14:textId="77777777" w:rsidR="00780C32" w:rsidRPr="00780C32" w:rsidRDefault="00780C32" w:rsidP="00AC61F5">
            <w:pPr>
              <w:rPr>
                <w:rFonts w:cs="Arial"/>
              </w:rPr>
            </w:pPr>
            <w:r w:rsidRPr="00780C32">
              <w:rPr>
                <w:rFonts w:cs="Arial"/>
              </w:rPr>
              <w:t>0</w:t>
            </w:r>
          </w:p>
        </w:tc>
        <w:tc>
          <w:tcPr>
            <w:tcW w:w="3006" w:type="dxa"/>
          </w:tcPr>
          <w:p w14:paraId="15C6356A" w14:textId="77777777" w:rsidR="00780C32" w:rsidRPr="00780C32" w:rsidRDefault="00780C32" w:rsidP="00AC61F5">
            <w:pPr>
              <w:rPr>
                <w:rFonts w:cs="Arial"/>
              </w:rPr>
            </w:pPr>
            <w:r w:rsidRPr="00780C32">
              <w:rPr>
                <w:rFonts w:cs="Arial"/>
              </w:rPr>
              <w:t>0%</w:t>
            </w:r>
          </w:p>
        </w:tc>
      </w:tr>
      <w:tr w:rsidR="00780C32" w:rsidRPr="00780C32" w14:paraId="1C48702A" w14:textId="77777777" w:rsidTr="00AC61F5">
        <w:tc>
          <w:tcPr>
            <w:tcW w:w="3005" w:type="dxa"/>
          </w:tcPr>
          <w:p w14:paraId="2C7BC753" w14:textId="77777777" w:rsidR="00780C32" w:rsidRPr="00780C32" w:rsidRDefault="00780C32" w:rsidP="00AC61F5">
            <w:pPr>
              <w:rPr>
                <w:rFonts w:cs="Arial"/>
              </w:rPr>
            </w:pPr>
            <w:r w:rsidRPr="00780C32">
              <w:rPr>
                <w:rFonts w:cs="Arial"/>
              </w:rPr>
              <w:t>Where your response covers 1  of Sub Criteria detailed immediately above</w:t>
            </w:r>
          </w:p>
        </w:tc>
        <w:tc>
          <w:tcPr>
            <w:tcW w:w="3005" w:type="dxa"/>
          </w:tcPr>
          <w:p w14:paraId="239A72D3" w14:textId="77777777" w:rsidR="00780C32" w:rsidRPr="00780C32" w:rsidRDefault="00780C32" w:rsidP="00AC61F5">
            <w:pPr>
              <w:rPr>
                <w:rFonts w:cs="Arial"/>
              </w:rPr>
            </w:pPr>
            <w:r w:rsidRPr="00780C32">
              <w:rPr>
                <w:rFonts w:cs="Arial"/>
              </w:rPr>
              <w:t>1</w:t>
            </w:r>
          </w:p>
        </w:tc>
        <w:tc>
          <w:tcPr>
            <w:tcW w:w="3006" w:type="dxa"/>
          </w:tcPr>
          <w:p w14:paraId="7733E0EA" w14:textId="77777777" w:rsidR="00780C32" w:rsidRPr="00780C32" w:rsidRDefault="00780C32" w:rsidP="00AC61F5">
            <w:pPr>
              <w:rPr>
                <w:rFonts w:cs="Arial"/>
              </w:rPr>
            </w:pPr>
            <w:r w:rsidRPr="00780C32">
              <w:rPr>
                <w:rFonts w:cs="Arial"/>
              </w:rPr>
              <w:t>1%</w:t>
            </w:r>
          </w:p>
        </w:tc>
      </w:tr>
      <w:tr w:rsidR="00780C32" w:rsidRPr="00780C32" w14:paraId="5545FED2" w14:textId="77777777" w:rsidTr="00AC61F5">
        <w:tc>
          <w:tcPr>
            <w:tcW w:w="3005" w:type="dxa"/>
          </w:tcPr>
          <w:p w14:paraId="2203B82D" w14:textId="77777777" w:rsidR="00780C32" w:rsidRPr="00780C32" w:rsidRDefault="00780C32" w:rsidP="00AC61F5">
            <w:pPr>
              <w:rPr>
                <w:rFonts w:cs="Arial"/>
              </w:rPr>
            </w:pPr>
            <w:r w:rsidRPr="00780C32">
              <w:rPr>
                <w:rFonts w:cs="Arial"/>
              </w:rPr>
              <w:t>Where your response covers 2 of Sub Criteria detailed immediately above</w:t>
            </w:r>
          </w:p>
        </w:tc>
        <w:tc>
          <w:tcPr>
            <w:tcW w:w="3005" w:type="dxa"/>
          </w:tcPr>
          <w:p w14:paraId="03BD63AD" w14:textId="77777777" w:rsidR="00780C32" w:rsidRPr="00780C32" w:rsidRDefault="00780C32" w:rsidP="00AC61F5">
            <w:pPr>
              <w:rPr>
                <w:rFonts w:cs="Arial"/>
              </w:rPr>
            </w:pPr>
            <w:r w:rsidRPr="00780C32">
              <w:rPr>
                <w:rFonts w:cs="Arial"/>
              </w:rPr>
              <w:t>2</w:t>
            </w:r>
          </w:p>
        </w:tc>
        <w:tc>
          <w:tcPr>
            <w:tcW w:w="3006" w:type="dxa"/>
          </w:tcPr>
          <w:p w14:paraId="13A5A8B6" w14:textId="77777777" w:rsidR="00780C32" w:rsidRPr="00780C32" w:rsidRDefault="00780C32" w:rsidP="00AC61F5">
            <w:pPr>
              <w:rPr>
                <w:rFonts w:cs="Arial"/>
              </w:rPr>
            </w:pPr>
            <w:r w:rsidRPr="00780C32">
              <w:rPr>
                <w:rFonts w:cs="Arial"/>
              </w:rPr>
              <w:t>3%</w:t>
            </w:r>
          </w:p>
        </w:tc>
      </w:tr>
      <w:tr w:rsidR="00780C32" w:rsidRPr="00780C32" w14:paraId="32E0A324" w14:textId="77777777" w:rsidTr="00AC61F5">
        <w:tc>
          <w:tcPr>
            <w:tcW w:w="3005" w:type="dxa"/>
          </w:tcPr>
          <w:p w14:paraId="794D9AAC" w14:textId="77777777" w:rsidR="00780C32" w:rsidRPr="00780C32" w:rsidRDefault="00780C32" w:rsidP="00AC61F5">
            <w:pPr>
              <w:rPr>
                <w:rFonts w:cs="Arial"/>
              </w:rPr>
            </w:pPr>
            <w:r w:rsidRPr="00780C32">
              <w:rPr>
                <w:rFonts w:cs="Arial"/>
              </w:rPr>
              <w:t>Where your response covers all 3 Sub Criteria detailed immediately above</w:t>
            </w:r>
          </w:p>
        </w:tc>
        <w:tc>
          <w:tcPr>
            <w:tcW w:w="3005" w:type="dxa"/>
          </w:tcPr>
          <w:p w14:paraId="3133B744" w14:textId="77777777" w:rsidR="00780C32" w:rsidRPr="00780C32" w:rsidRDefault="00780C32" w:rsidP="00AC61F5">
            <w:pPr>
              <w:rPr>
                <w:rFonts w:cs="Arial"/>
              </w:rPr>
            </w:pPr>
            <w:r w:rsidRPr="00780C32">
              <w:rPr>
                <w:rFonts w:cs="Arial"/>
              </w:rPr>
              <w:t>3</w:t>
            </w:r>
          </w:p>
        </w:tc>
        <w:tc>
          <w:tcPr>
            <w:tcW w:w="3006" w:type="dxa"/>
          </w:tcPr>
          <w:p w14:paraId="280A6C11" w14:textId="77777777" w:rsidR="00780C32" w:rsidRPr="00780C32" w:rsidRDefault="00780C32" w:rsidP="00AC61F5">
            <w:pPr>
              <w:rPr>
                <w:rFonts w:cs="Arial"/>
              </w:rPr>
            </w:pPr>
            <w:r w:rsidRPr="00780C32">
              <w:rPr>
                <w:rFonts w:cs="Arial"/>
              </w:rPr>
              <w:t>5%</w:t>
            </w:r>
          </w:p>
        </w:tc>
      </w:tr>
    </w:tbl>
    <w:p w14:paraId="6EDF632F" w14:textId="77777777" w:rsidR="00780C32" w:rsidRPr="00780C32" w:rsidRDefault="00780C32" w:rsidP="00780C32">
      <w:pPr>
        <w:rPr>
          <w:rFonts w:ascii="Arial" w:hAnsi="Arial" w:cs="Arial"/>
        </w:rPr>
      </w:pPr>
    </w:p>
    <w:p w14:paraId="0AECEA61" w14:textId="77777777" w:rsidR="00780C32" w:rsidRPr="00780C32" w:rsidRDefault="00780C32" w:rsidP="00780C32">
      <w:pPr>
        <w:rPr>
          <w:rFonts w:ascii="Arial" w:hAnsi="Arial" w:cs="Arial"/>
          <w:b/>
        </w:rPr>
      </w:pPr>
      <w:r w:rsidRPr="00780C32">
        <w:rPr>
          <w:rFonts w:ascii="Arial" w:hAnsi="Arial" w:cs="Arial"/>
          <w:b/>
        </w:rPr>
        <w:t>Theme - Fighting Climate Change – 2.5%</w:t>
      </w:r>
      <w:r w:rsidRPr="00780C32">
        <w:rPr>
          <w:rFonts w:ascii="Arial" w:hAnsi="Arial" w:cs="Arial"/>
          <w:b/>
        </w:rPr>
        <w:br/>
        <w:t>Policy Outcome - Effective Stewardship of the Environment</w:t>
      </w:r>
    </w:p>
    <w:p w14:paraId="3DE838B8" w14:textId="77777777" w:rsidR="00780C32" w:rsidRPr="00780C32" w:rsidRDefault="00780C32" w:rsidP="00780C32">
      <w:pPr>
        <w:rPr>
          <w:rFonts w:ascii="Arial" w:hAnsi="Arial" w:cs="Arial"/>
          <w:b/>
        </w:rPr>
      </w:pPr>
      <w:r w:rsidRPr="00780C32">
        <w:rPr>
          <w:rFonts w:ascii="Arial" w:hAnsi="Arial" w:cs="Arial"/>
          <w:b/>
        </w:rPr>
        <w:t>Evaluation Question</w:t>
      </w:r>
    </w:p>
    <w:p w14:paraId="10D4CE80" w14:textId="77777777" w:rsidR="00780C32" w:rsidRPr="00780C32" w:rsidRDefault="00780C32" w:rsidP="00780C32">
      <w:pPr>
        <w:rPr>
          <w:rFonts w:ascii="Arial" w:hAnsi="Arial" w:cs="Arial"/>
        </w:rPr>
      </w:pPr>
      <w:r w:rsidRPr="00780C32">
        <w:rPr>
          <w:rFonts w:ascii="Arial" w:hAnsi="Arial" w:cs="Arial"/>
        </w:rPr>
        <w:t xml:space="preserve">Using a maximum of 2500 characters describe the commitment your organisation will make to ensure that opportunities under the contract deliver the Policy Outcome and Model Award Criteria. Please include: </w:t>
      </w:r>
    </w:p>
    <w:p w14:paraId="4F02CE4E" w14:textId="77777777" w:rsidR="00780C32" w:rsidRPr="00780C32" w:rsidRDefault="00780C32" w:rsidP="00780C32">
      <w:pPr>
        <w:rPr>
          <w:rFonts w:ascii="Arial" w:hAnsi="Arial" w:cs="Arial"/>
        </w:rPr>
      </w:pPr>
      <w:r w:rsidRPr="00780C32">
        <w:rPr>
          <w:rFonts w:ascii="Arial" w:hAnsi="Arial" w:cs="Arial"/>
        </w:rPr>
        <w:t xml:space="preserve">● your ‘Method Statement’, stating how you will achieve this and how your commitment meets the Award Criteria, and </w:t>
      </w:r>
      <w:r w:rsidRPr="00780C32">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780C32">
        <w:rPr>
          <w:rFonts w:ascii="Arial" w:hAnsi="Arial" w:cs="Arial"/>
        </w:rPr>
        <w:br/>
      </w:r>
      <w:r w:rsidRPr="00780C32">
        <w:rPr>
          <w:rFonts w:ascii="Arial" w:hAnsi="Arial" w:cs="Arial"/>
        </w:rPr>
        <w:tab/>
        <w:t xml:space="preserve">○ timed action plan </w:t>
      </w:r>
      <w:r w:rsidRPr="00780C32">
        <w:rPr>
          <w:rFonts w:ascii="Arial" w:hAnsi="Arial" w:cs="Arial"/>
        </w:rPr>
        <w:br/>
      </w:r>
      <w:r w:rsidRPr="00780C32">
        <w:rPr>
          <w:rFonts w:ascii="Arial" w:hAnsi="Arial" w:cs="Arial"/>
        </w:rPr>
        <w:tab/>
        <w:t xml:space="preserve">○ use of metrics </w:t>
      </w:r>
      <w:r w:rsidRPr="00780C32">
        <w:rPr>
          <w:rFonts w:ascii="Arial" w:hAnsi="Arial" w:cs="Arial"/>
        </w:rPr>
        <w:br/>
      </w:r>
      <w:r w:rsidRPr="00780C32">
        <w:tab/>
      </w:r>
      <w:r w:rsidRPr="00780C32">
        <w:rPr>
          <w:rFonts w:ascii="Arial" w:hAnsi="Arial" w:cs="Arial"/>
        </w:rPr>
        <w:t xml:space="preserve">○ tools/processes used to gather data </w:t>
      </w:r>
      <w:r w:rsidRPr="00780C32">
        <w:rPr>
          <w:rFonts w:ascii="Arial" w:hAnsi="Arial" w:cs="Arial"/>
        </w:rPr>
        <w:br/>
      </w:r>
      <w:r w:rsidRPr="00780C32">
        <w:rPr>
          <w:rFonts w:ascii="Arial" w:hAnsi="Arial" w:cs="Arial"/>
        </w:rPr>
        <w:tab/>
        <w:t xml:space="preserve">○ reporting </w:t>
      </w:r>
      <w:r w:rsidRPr="00780C32">
        <w:rPr>
          <w:rFonts w:ascii="Arial" w:hAnsi="Arial" w:cs="Arial"/>
        </w:rPr>
        <w:br/>
      </w:r>
      <w:r w:rsidRPr="00780C32">
        <w:rPr>
          <w:rFonts w:ascii="Arial" w:hAnsi="Arial" w:cs="Arial"/>
        </w:rPr>
        <w:tab/>
        <w:t xml:space="preserve">○ feedback and improvement </w:t>
      </w:r>
      <w:r w:rsidRPr="00780C32">
        <w:rPr>
          <w:rFonts w:ascii="Arial" w:hAnsi="Arial" w:cs="Arial"/>
        </w:rPr>
        <w:br/>
      </w:r>
      <w:r w:rsidRPr="00780C32">
        <w:rPr>
          <w:rFonts w:ascii="Arial" w:hAnsi="Arial" w:cs="Arial"/>
        </w:rPr>
        <w:tab/>
        <w:t>○ transparency</w:t>
      </w:r>
    </w:p>
    <w:p w14:paraId="39B15CF4" w14:textId="77777777" w:rsidR="00780C32" w:rsidRPr="00780C32" w:rsidRDefault="00780C32" w:rsidP="00780C32">
      <w:pPr>
        <w:rPr>
          <w:rFonts w:ascii="Arial" w:hAnsi="Arial" w:cs="Arial"/>
          <w:b/>
        </w:rPr>
      </w:pPr>
      <w:r w:rsidRPr="00780C32">
        <w:rPr>
          <w:rFonts w:ascii="Arial" w:hAnsi="Arial" w:cs="Arial"/>
          <w:b/>
        </w:rPr>
        <w:t>Award Criteria</w:t>
      </w:r>
    </w:p>
    <w:p w14:paraId="6447D594" w14:textId="77777777" w:rsidR="00780C32" w:rsidRPr="00780C32" w:rsidRDefault="00780C32" w:rsidP="00780C32">
      <w:pPr>
        <w:rPr>
          <w:rFonts w:ascii="Arial" w:hAnsi="Arial" w:cs="Arial"/>
        </w:rPr>
      </w:pPr>
      <w:r w:rsidRPr="00780C32">
        <w:rPr>
          <w:rFonts w:ascii="Arial" w:hAnsi="Arial" w:cs="Arial"/>
        </w:rPr>
        <w:t xml:space="preserve">Effective measures to deliver any/all of the following benefits through the contract: </w:t>
      </w:r>
    </w:p>
    <w:p w14:paraId="32D97FE9" w14:textId="77777777" w:rsidR="00780C32" w:rsidRPr="00780C32" w:rsidRDefault="00780C32" w:rsidP="00780C32">
      <w:pPr>
        <w:rPr>
          <w:rFonts w:ascii="Arial" w:hAnsi="Arial" w:cs="Arial"/>
        </w:rPr>
      </w:pPr>
      <w:r w:rsidRPr="00780C32">
        <w:rPr>
          <w:rFonts w:ascii="Arial" w:hAnsi="Arial" w:cs="Arial"/>
        </w:rPr>
        <w:t>● Deliver additional environmental benefits in the performance of the contract including working towards net zero greenhouse gas emissions.</w:t>
      </w:r>
    </w:p>
    <w:p w14:paraId="5D0CCBC2" w14:textId="77777777" w:rsidR="00780C32" w:rsidRPr="00780C32" w:rsidRDefault="00780C32" w:rsidP="00780C32">
      <w:pPr>
        <w:rPr>
          <w:rFonts w:ascii="Arial" w:hAnsi="Arial" w:cs="Arial"/>
          <w:b/>
        </w:rPr>
      </w:pPr>
      <w:r w:rsidRPr="00780C32">
        <w:rPr>
          <w:rFonts w:ascii="Arial" w:hAnsi="Arial" w:cs="Arial"/>
          <w:b/>
        </w:rPr>
        <w:t>Model Response Guidance - Influence Environmental Protection and Improvement</w:t>
      </w:r>
    </w:p>
    <w:p w14:paraId="4EF1C192" w14:textId="77777777" w:rsidR="00780C32" w:rsidRPr="00780C32" w:rsidRDefault="00780C32" w:rsidP="00780C32">
      <w:pPr>
        <w:rPr>
          <w:rFonts w:ascii="Arial" w:hAnsi="Arial" w:cs="Arial"/>
        </w:rPr>
      </w:pPr>
      <w:r w:rsidRPr="00780C32">
        <w:rPr>
          <w:rFonts w:ascii="Arial" w:hAnsi="Arial" w:cs="Arial"/>
        </w:rPr>
        <w:t xml:space="preserve">Activities that demonstrate and describe the tenderer’s existing or planned: </w:t>
      </w:r>
      <w:r w:rsidRPr="00780C32">
        <w:rPr>
          <w:rFonts w:ascii="Arial" w:hAnsi="Arial" w:cs="Arial"/>
        </w:rPr>
        <w:br/>
      </w:r>
      <w:r w:rsidRPr="00780C32">
        <w:rPr>
          <w:rFonts w:ascii="Arial" w:hAnsi="Arial" w:cs="Arial"/>
        </w:rPr>
        <w:br/>
        <w:t>● Understanding of additional environmental benefits in the performance of the contract, including working towards net zero greenhouse gas emissions. Illustrative example: conducting pre-contract engagement activities with a diverse range of organisations in the market to support the delivery of additional environmental benefits in the performance of the contract.</w:t>
      </w:r>
      <w:r w:rsidRPr="00780C32">
        <w:rPr>
          <w:rFonts w:ascii="Arial" w:hAnsi="Arial" w:cs="Arial"/>
        </w:rPr>
        <w:br/>
        <w:t xml:space="preserve">● Collaborative way of working with the supply chain to deliver additional environmental benefits in the performance of the contract, including working towards net zero greenhouse gas emissions. </w:t>
      </w:r>
      <w:r w:rsidRPr="00780C32">
        <w:rPr>
          <w:rFonts w:ascii="Arial" w:hAnsi="Arial" w:cs="Arial"/>
        </w:rPr>
        <w:br/>
        <w:t xml:space="preserve">● Delivery of additional environmental benefits through the performance of the contract, including working towards net zero greenhouse gas emissions. Illustrative examples: </w:t>
      </w:r>
      <w:r w:rsidRPr="00780C32">
        <w:rPr>
          <w:rFonts w:ascii="Arial" w:hAnsi="Arial" w:cs="Arial"/>
        </w:rPr>
        <w:br/>
      </w:r>
      <w:r w:rsidRPr="00780C32">
        <w:rPr>
          <w:rFonts w:ascii="Arial" w:hAnsi="Arial" w:cs="Arial"/>
        </w:rPr>
        <w:tab/>
        <w:t xml:space="preserve">○ Enhancing the natural environment such as habitat creation, increasing biodiversity such as </w:t>
      </w:r>
      <w:r w:rsidRPr="00780C32">
        <w:rPr>
          <w:rFonts w:ascii="Arial" w:hAnsi="Arial" w:cs="Arial"/>
        </w:rPr>
        <w:tab/>
        <w:t xml:space="preserve">increased numbers of pollinators. </w:t>
      </w:r>
      <w:r w:rsidRPr="00780C32">
        <w:rPr>
          <w:rFonts w:ascii="Arial" w:hAnsi="Arial" w:cs="Arial"/>
        </w:rPr>
        <w:br/>
      </w:r>
      <w:r w:rsidRPr="00780C32">
        <w:rPr>
          <w:rFonts w:ascii="Arial" w:hAnsi="Arial" w:cs="Arial"/>
        </w:rPr>
        <w:tab/>
        <w:t xml:space="preserve">○ Green space creation in and around buildings in towns and cities, e.g. green walls, utilising </w:t>
      </w:r>
      <w:r w:rsidRPr="00780C32">
        <w:rPr>
          <w:rFonts w:ascii="Arial" w:hAnsi="Arial" w:cs="Arial"/>
        </w:rPr>
        <w:tab/>
        <w:t xml:space="preserve">roof tops for plants and pollinators. </w:t>
      </w:r>
      <w:r w:rsidRPr="00780C32">
        <w:rPr>
          <w:rFonts w:ascii="Arial" w:hAnsi="Arial" w:cs="Arial"/>
        </w:rPr>
        <w:br/>
      </w:r>
      <w:r w:rsidRPr="00780C32">
        <w:rPr>
          <w:rFonts w:ascii="Arial" w:hAnsi="Arial" w:cs="Arial"/>
        </w:rPr>
        <w:tab/>
        <w:t>○ Improving air quality.</w:t>
      </w:r>
    </w:p>
    <w:p w14:paraId="2B9BCDB0" w14:textId="77777777" w:rsidR="00780C32" w:rsidRPr="00780C32" w:rsidRDefault="00780C32" w:rsidP="00780C32">
      <w:pPr>
        <w:rPr>
          <w:rFonts w:ascii="Arial" w:hAnsi="Arial" w:cs="Arial"/>
          <w:b/>
        </w:rPr>
      </w:pPr>
      <w:r w:rsidRPr="00780C32">
        <w:rPr>
          <w:rFonts w:ascii="Arial" w:hAnsi="Arial" w:cs="Arial"/>
          <w:b/>
        </w:rPr>
        <w:t>Scoring</w:t>
      </w:r>
    </w:p>
    <w:tbl>
      <w:tblPr>
        <w:tblStyle w:val="TableGrid"/>
        <w:tblW w:w="0" w:type="auto"/>
        <w:tblLook w:val="04A0" w:firstRow="1" w:lastRow="0" w:firstColumn="1" w:lastColumn="0" w:noHBand="0" w:noVBand="1"/>
      </w:tblPr>
      <w:tblGrid>
        <w:gridCol w:w="3005"/>
        <w:gridCol w:w="3005"/>
        <w:gridCol w:w="3006"/>
      </w:tblGrid>
      <w:tr w:rsidR="00780C32" w:rsidRPr="00780C32" w14:paraId="6D98AA35" w14:textId="77777777" w:rsidTr="00AC61F5">
        <w:tc>
          <w:tcPr>
            <w:tcW w:w="3005" w:type="dxa"/>
          </w:tcPr>
          <w:p w14:paraId="132EB600" w14:textId="77777777" w:rsidR="00780C32" w:rsidRPr="00780C32" w:rsidRDefault="00780C32" w:rsidP="00AC61F5">
            <w:pPr>
              <w:rPr>
                <w:rFonts w:cs="Arial"/>
              </w:rPr>
            </w:pPr>
            <w:r w:rsidRPr="00780C32">
              <w:rPr>
                <w:rFonts w:cs="Arial"/>
              </w:rPr>
              <w:t>Criteria</w:t>
            </w:r>
          </w:p>
        </w:tc>
        <w:tc>
          <w:tcPr>
            <w:tcW w:w="3005" w:type="dxa"/>
          </w:tcPr>
          <w:p w14:paraId="0208E868" w14:textId="77777777" w:rsidR="00780C32" w:rsidRPr="00780C32" w:rsidRDefault="00780C32" w:rsidP="00AC61F5">
            <w:pPr>
              <w:rPr>
                <w:rFonts w:cs="Arial"/>
              </w:rPr>
            </w:pPr>
            <w:r w:rsidRPr="00780C32">
              <w:rPr>
                <w:rFonts w:cs="Arial"/>
              </w:rPr>
              <w:t>Score</w:t>
            </w:r>
          </w:p>
        </w:tc>
        <w:tc>
          <w:tcPr>
            <w:tcW w:w="3006" w:type="dxa"/>
          </w:tcPr>
          <w:p w14:paraId="2AC89F6C" w14:textId="77777777" w:rsidR="00780C32" w:rsidRPr="00780C32" w:rsidRDefault="00780C32" w:rsidP="00AC61F5">
            <w:pPr>
              <w:rPr>
                <w:rFonts w:cs="Arial"/>
              </w:rPr>
            </w:pPr>
            <w:r w:rsidRPr="00780C32">
              <w:rPr>
                <w:rFonts w:cs="Arial"/>
              </w:rPr>
              <w:t>% Score</w:t>
            </w:r>
          </w:p>
        </w:tc>
      </w:tr>
      <w:tr w:rsidR="00780C32" w:rsidRPr="00780C32" w14:paraId="16DCE491" w14:textId="77777777" w:rsidTr="00AC61F5">
        <w:tc>
          <w:tcPr>
            <w:tcW w:w="3005" w:type="dxa"/>
          </w:tcPr>
          <w:p w14:paraId="14C69809" w14:textId="77777777" w:rsidR="00780C32" w:rsidRPr="00780C32" w:rsidRDefault="00780C32" w:rsidP="00AC61F5">
            <w:pPr>
              <w:rPr>
                <w:rFonts w:cs="Arial"/>
              </w:rPr>
            </w:pPr>
            <w:r w:rsidRPr="00780C32">
              <w:rPr>
                <w:rFonts w:cs="Arial"/>
              </w:rPr>
              <w:t>No answer or where your response covers none of the Sub Criteria detailed immediately above</w:t>
            </w:r>
          </w:p>
        </w:tc>
        <w:tc>
          <w:tcPr>
            <w:tcW w:w="3005" w:type="dxa"/>
          </w:tcPr>
          <w:p w14:paraId="21C35096" w14:textId="77777777" w:rsidR="00780C32" w:rsidRPr="00780C32" w:rsidRDefault="00780C32" w:rsidP="00AC61F5">
            <w:pPr>
              <w:rPr>
                <w:rFonts w:cs="Arial"/>
              </w:rPr>
            </w:pPr>
            <w:r w:rsidRPr="00780C32">
              <w:rPr>
                <w:rFonts w:cs="Arial"/>
              </w:rPr>
              <w:t>0</w:t>
            </w:r>
          </w:p>
        </w:tc>
        <w:tc>
          <w:tcPr>
            <w:tcW w:w="3006" w:type="dxa"/>
          </w:tcPr>
          <w:p w14:paraId="5CF750A0" w14:textId="77777777" w:rsidR="00780C32" w:rsidRPr="00780C32" w:rsidRDefault="00780C32" w:rsidP="00AC61F5">
            <w:pPr>
              <w:rPr>
                <w:rFonts w:cs="Arial"/>
              </w:rPr>
            </w:pPr>
            <w:r w:rsidRPr="00780C32">
              <w:rPr>
                <w:rFonts w:cs="Arial"/>
              </w:rPr>
              <w:t>0%</w:t>
            </w:r>
          </w:p>
        </w:tc>
      </w:tr>
      <w:tr w:rsidR="00780C32" w:rsidRPr="00780C32" w14:paraId="01C9874E" w14:textId="77777777" w:rsidTr="00AC61F5">
        <w:tc>
          <w:tcPr>
            <w:tcW w:w="3005" w:type="dxa"/>
          </w:tcPr>
          <w:p w14:paraId="33394B5E" w14:textId="77777777" w:rsidR="00780C32" w:rsidRPr="00780C32" w:rsidRDefault="00780C32" w:rsidP="00AC61F5">
            <w:pPr>
              <w:rPr>
                <w:rFonts w:cs="Arial"/>
              </w:rPr>
            </w:pPr>
            <w:r w:rsidRPr="00780C32">
              <w:rPr>
                <w:rFonts w:cs="Arial"/>
              </w:rPr>
              <w:t>Where your response covers 1  of Sub Criteria detailed immediately above</w:t>
            </w:r>
          </w:p>
        </w:tc>
        <w:tc>
          <w:tcPr>
            <w:tcW w:w="3005" w:type="dxa"/>
          </w:tcPr>
          <w:p w14:paraId="380D33EF" w14:textId="77777777" w:rsidR="00780C32" w:rsidRPr="00780C32" w:rsidRDefault="00780C32" w:rsidP="00AC61F5">
            <w:pPr>
              <w:rPr>
                <w:rFonts w:cs="Arial"/>
              </w:rPr>
            </w:pPr>
            <w:r w:rsidRPr="00780C32">
              <w:rPr>
                <w:rFonts w:cs="Arial"/>
              </w:rPr>
              <w:t>1</w:t>
            </w:r>
          </w:p>
        </w:tc>
        <w:tc>
          <w:tcPr>
            <w:tcW w:w="3006" w:type="dxa"/>
          </w:tcPr>
          <w:p w14:paraId="6D8E290B" w14:textId="77777777" w:rsidR="00780C32" w:rsidRPr="00780C32" w:rsidRDefault="00780C32" w:rsidP="00AC61F5">
            <w:pPr>
              <w:rPr>
                <w:rFonts w:cs="Arial"/>
              </w:rPr>
            </w:pPr>
            <w:r w:rsidRPr="00780C32">
              <w:rPr>
                <w:rFonts w:cs="Arial"/>
              </w:rPr>
              <w:t>1%</w:t>
            </w:r>
          </w:p>
        </w:tc>
      </w:tr>
      <w:tr w:rsidR="00780C32" w:rsidRPr="00780C32" w14:paraId="22D381A6" w14:textId="77777777" w:rsidTr="00AC61F5">
        <w:tc>
          <w:tcPr>
            <w:tcW w:w="3005" w:type="dxa"/>
          </w:tcPr>
          <w:p w14:paraId="2B587C00" w14:textId="77777777" w:rsidR="00780C32" w:rsidRPr="00780C32" w:rsidRDefault="00780C32" w:rsidP="00AC61F5">
            <w:pPr>
              <w:rPr>
                <w:rFonts w:cs="Arial"/>
              </w:rPr>
            </w:pPr>
            <w:r w:rsidRPr="00780C32">
              <w:rPr>
                <w:rFonts w:cs="Arial"/>
              </w:rPr>
              <w:t>Where your response covers 2 of Sub Criteria detailed immediately above</w:t>
            </w:r>
          </w:p>
        </w:tc>
        <w:tc>
          <w:tcPr>
            <w:tcW w:w="3005" w:type="dxa"/>
          </w:tcPr>
          <w:p w14:paraId="7C99DC79" w14:textId="77777777" w:rsidR="00780C32" w:rsidRPr="00780C32" w:rsidRDefault="00780C32" w:rsidP="00AC61F5">
            <w:pPr>
              <w:rPr>
                <w:rFonts w:cs="Arial"/>
              </w:rPr>
            </w:pPr>
            <w:r w:rsidRPr="00780C32">
              <w:rPr>
                <w:rFonts w:cs="Arial"/>
              </w:rPr>
              <w:t>2</w:t>
            </w:r>
          </w:p>
        </w:tc>
        <w:tc>
          <w:tcPr>
            <w:tcW w:w="3006" w:type="dxa"/>
          </w:tcPr>
          <w:p w14:paraId="35AC01F2" w14:textId="77777777" w:rsidR="00780C32" w:rsidRPr="00780C32" w:rsidRDefault="00780C32" w:rsidP="00AC61F5">
            <w:pPr>
              <w:rPr>
                <w:rFonts w:cs="Arial"/>
              </w:rPr>
            </w:pPr>
            <w:r w:rsidRPr="00780C32">
              <w:rPr>
                <w:rFonts w:cs="Arial"/>
              </w:rPr>
              <w:t>2%</w:t>
            </w:r>
          </w:p>
        </w:tc>
      </w:tr>
      <w:tr w:rsidR="00780C32" w:rsidRPr="00780C32" w14:paraId="57CC9336" w14:textId="77777777" w:rsidTr="00AC61F5">
        <w:tc>
          <w:tcPr>
            <w:tcW w:w="3005" w:type="dxa"/>
          </w:tcPr>
          <w:p w14:paraId="272183E4" w14:textId="77777777" w:rsidR="00780C32" w:rsidRPr="00780C32" w:rsidRDefault="00780C32" w:rsidP="00AC61F5">
            <w:pPr>
              <w:rPr>
                <w:rFonts w:cs="Arial"/>
              </w:rPr>
            </w:pPr>
            <w:r w:rsidRPr="00780C32">
              <w:rPr>
                <w:rFonts w:cs="Arial"/>
              </w:rPr>
              <w:t>Where your response covers all 3 of Sub Criteria detailed immediately above</w:t>
            </w:r>
          </w:p>
        </w:tc>
        <w:tc>
          <w:tcPr>
            <w:tcW w:w="3005" w:type="dxa"/>
          </w:tcPr>
          <w:p w14:paraId="4BCD7959" w14:textId="77777777" w:rsidR="00780C32" w:rsidRPr="00780C32" w:rsidRDefault="00780C32" w:rsidP="00AC61F5">
            <w:pPr>
              <w:rPr>
                <w:rFonts w:cs="Arial"/>
              </w:rPr>
            </w:pPr>
            <w:r w:rsidRPr="00780C32">
              <w:rPr>
                <w:rFonts w:cs="Arial"/>
              </w:rPr>
              <w:t>3</w:t>
            </w:r>
          </w:p>
        </w:tc>
        <w:tc>
          <w:tcPr>
            <w:tcW w:w="3006" w:type="dxa"/>
          </w:tcPr>
          <w:p w14:paraId="24B53C07" w14:textId="77777777" w:rsidR="00780C32" w:rsidRPr="00780C32" w:rsidRDefault="00780C32" w:rsidP="00AC61F5">
            <w:pPr>
              <w:rPr>
                <w:rFonts w:cs="Arial"/>
              </w:rPr>
            </w:pPr>
            <w:r w:rsidRPr="00780C32">
              <w:rPr>
                <w:rFonts w:cs="Arial"/>
              </w:rPr>
              <w:t>2.5%</w:t>
            </w:r>
          </w:p>
        </w:tc>
      </w:tr>
    </w:tbl>
    <w:p w14:paraId="5E386112" w14:textId="77777777" w:rsidR="00780C32" w:rsidRPr="00780C32" w:rsidRDefault="00780C32" w:rsidP="00780C32">
      <w:pPr>
        <w:rPr>
          <w:rFonts w:ascii="Arial" w:hAnsi="Arial" w:cs="Arial"/>
        </w:rPr>
      </w:pPr>
    </w:p>
    <w:p w14:paraId="33F0E34E" w14:textId="77777777" w:rsidR="00780C32" w:rsidRPr="00780C32" w:rsidRDefault="00780C32" w:rsidP="00780C32">
      <w:pPr>
        <w:rPr>
          <w:rFonts w:ascii="Arial" w:hAnsi="Arial" w:cs="Arial"/>
          <w:b/>
        </w:rPr>
      </w:pPr>
      <w:r w:rsidRPr="00780C32">
        <w:rPr>
          <w:rFonts w:ascii="Arial" w:hAnsi="Arial" w:cs="Arial"/>
          <w:b/>
        </w:rPr>
        <w:t>Theme - Equal Opportunity – 2.5%</w:t>
      </w:r>
      <w:r w:rsidRPr="00780C32">
        <w:rPr>
          <w:rFonts w:ascii="Arial" w:hAnsi="Arial" w:cs="Arial"/>
          <w:b/>
        </w:rPr>
        <w:br/>
        <w:t>Policy Outcome – Tackling Workforce Inequality</w:t>
      </w:r>
    </w:p>
    <w:p w14:paraId="3B4CF32A" w14:textId="77777777" w:rsidR="00780C32" w:rsidRPr="00780C32" w:rsidRDefault="00780C32" w:rsidP="00780C32">
      <w:pPr>
        <w:rPr>
          <w:rFonts w:ascii="Arial" w:hAnsi="Arial" w:cs="Arial"/>
          <w:b/>
        </w:rPr>
      </w:pPr>
      <w:r w:rsidRPr="00780C32">
        <w:rPr>
          <w:rFonts w:ascii="Arial" w:hAnsi="Arial" w:cs="Arial"/>
          <w:b/>
        </w:rPr>
        <w:t>Evaluation Question</w:t>
      </w:r>
    </w:p>
    <w:p w14:paraId="12196535" w14:textId="77777777" w:rsidR="00780C32" w:rsidRPr="00780C32" w:rsidRDefault="00780C32" w:rsidP="00780C32">
      <w:pPr>
        <w:rPr>
          <w:rFonts w:ascii="Arial" w:hAnsi="Arial" w:cs="Arial"/>
        </w:rPr>
      </w:pPr>
      <w:r w:rsidRPr="00780C32">
        <w:rPr>
          <w:rFonts w:ascii="Arial" w:hAnsi="Arial" w:cs="Arial"/>
        </w:rPr>
        <w:t xml:space="preserve">Using a maximum of 2500 characters describe the commitment your organisation will make to ensure that opportunities under the contract deliver the Policy Outcome and Award Criteria. Please include: </w:t>
      </w:r>
    </w:p>
    <w:p w14:paraId="734C58A6" w14:textId="77777777" w:rsidR="00780C32" w:rsidRPr="00780C32" w:rsidRDefault="00780C32" w:rsidP="00780C32">
      <w:pPr>
        <w:rPr>
          <w:rFonts w:ascii="Arial" w:hAnsi="Arial" w:cs="Arial"/>
        </w:rPr>
      </w:pPr>
      <w:r w:rsidRPr="00780C32">
        <w:rPr>
          <w:rFonts w:ascii="Arial" w:hAnsi="Arial" w:cs="Arial"/>
        </w:rPr>
        <w:t xml:space="preserve">● your ‘Method Statement’, stating how you will achieve this and how your commitment meets the Award Criteria, and </w:t>
      </w:r>
      <w:r w:rsidRPr="00780C32">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780C32">
        <w:rPr>
          <w:rFonts w:ascii="Arial" w:hAnsi="Arial" w:cs="Arial"/>
        </w:rPr>
        <w:br/>
      </w:r>
      <w:r w:rsidRPr="00780C32">
        <w:rPr>
          <w:rFonts w:ascii="Arial" w:hAnsi="Arial" w:cs="Arial"/>
        </w:rPr>
        <w:tab/>
        <w:t xml:space="preserve">○ timed action plan </w:t>
      </w:r>
      <w:r w:rsidRPr="00780C32">
        <w:rPr>
          <w:rFonts w:ascii="Arial" w:hAnsi="Arial" w:cs="Arial"/>
        </w:rPr>
        <w:br/>
      </w:r>
      <w:r w:rsidRPr="00780C32">
        <w:rPr>
          <w:rFonts w:ascii="Arial" w:hAnsi="Arial" w:cs="Arial"/>
        </w:rPr>
        <w:tab/>
        <w:t xml:space="preserve">○ use of metrics </w:t>
      </w:r>
      <w:r w:rsidRPr="00780C32">
        <w:rPr>
          <w:rFonts w:ascii="Arial" w:hAnsi="Arial" w:cs="Arial"/>
        </w:rPr>
        <w:br/>
      </w:r>
      <w:r w:rsidRPr="00780C32">
        <w:rPr>
          <w:rFonts w:ascii="Arial" w:hAnsi="Arial" w:cs="Arial"/>
        </w:rPr>
        <w:tab/>
        <w:t xml:space="preserve">○ tools/processes used to gather data </w:t>
      </w:r>
      <w:r w:rsidRPr="00780C32">
        <w:rPr>
          <w:rFonts w:ascii="Arial" w:hAnsi="Arial" w:cs="Arial"/>
        </w:rPr>
        <w:br/>
      </w:r>
      <w:r w:rsidRPr="00780C32">
        <w:rPr>
          <w:rFonts w:ascii="Arial" w:hAnsi="Arial" w:cs="Arial"/>
        </w:rPr>
        <w:tab/>
        <w:t xml:space="preserve">○ reporting ○ feedback and improvement </w:t>
      </w:r>
      <w:r w:rsidRPr="00780C32">
        <w:rPr>
          <w:rFonts w:ascii="Arial" w:hAnsi="Arial" w:cs="Arial"/>
        </w:rPr>
        <w:br/>
      </w:r>
      <w:r w:rsidRPr="00780C32">
        <w:rPr>
          <w:rFonts w:ascii="Arial" w:hAnsi="Arial" w:cs="Arial"/>
        </w:rPr>
        <w:tab/>
        <w:t xml:space="preserve">○ transparency </w:t>
      </w:r>
      <w:r w:rsidRPr="00780C32">
        <w:rPr>
          <w:rFonts w:ascii="Arial" w:hAnsi="Arial" w:cs="Arial"/>
        </w:rPr>
        <w:br/>
        <w:t>● how you will influence staff, suppliers, customers and communities through the delivery of the contract to support the Policy Outcome, e.g. engagement, co-design/creation, training and education, partnering/collaborating, volunteering.</w:t>
      </w:r>
    </w:p>
    <w:p w14:paraId="52F1D390" w14:textId="77777777" w:rsidR="00780C32" w:rsidRPr="00AC61F5" w:rsidRDefault="00780C32" w:rsidP="00780C32">
      <w:pPr>
        <w:rPr>
          <w:rFonts w:ascii="Arial" w:hAnsi="Arial" w:cs="Arial"/>
          <w:b/>
        </w:rPr>
      </w:pPr>
      <w:r w:rsidRPr="00AC61F5">
        <w:rPr>
          <w:rFonts w:ascii="Arial" w:hAnsi="Arial" w:cs="Arial"/>
          <w:b/>
        </w:rPr>
        <w:t>Award Criteria</w:t>
      </w:r>
    </w:p>
    <w:p w14:paraId="224E0D83" w14:textId="77777777" w:rsidR="00780C32" w:rsidRPr="00780C32" w:rsidRDefault="00780C32" w:rsidP="00780C32">
      <w:r w:rsidRPr="00780C32">
        <w:t xml:space="preserve">Effective measures to deliver any/all of the following benefits through the contract: </w:t>
      </w:r>
    </w:p>
    <w:p w14:paraId="27691808" w14:textId="77777777" w:rsidR="00780C32" w:rsidRPr="00780C32" w:rsidRDefault="00780C32" w:rsidP="00780C32">
      <w:pPr>
        <w:rPr>
          <w:rFonts w:ascii="Arial" w:hAnsi="Arial" w:cs="Arial"/>
        </w:rPr>
      </w:pPr>
      <w:r w:rsidRPr="00780C32">
        <w:rPr>
          <w:rFonts w:ascii="Arial" w:hAnsi="Arial" w:cs="Arial"/>
        </w:rPr>
        <w:t>● Demonstrate action to identify and manage the risks of modern slavery in the delivery of the contract, including in the supply chain.</w:t>
      </w:r>
    </w:p>
    <w:p w14:paraId="05CBC2A7" w14:textId="77777777" w:rsidR="00780C32" w:rsidRPr="00780C32" w:rsidRDefault="00780C32" w:rsidP="00780C32">
      <w:pPr>
        <w:rPr>
          <w:rFonts w:ascii="Arial" w:hAnsi="Arial" w:cs="Arial"/>
          <w:b/>
        </w:rPr>
      </w:pPr>
      <w:r w:rsidRPr="00780C32">
        <w:rPr>
          <w:rFonts w:ascii="Arial" w:hAnsi="Arial" w:cs="Arial"/>
          <w:b/>
        </w:rPr>
        <w:t>Model Response Guidance - Identifying and managing the risks of modern slavery</w:t>
      </w:r>
      <w:r w:rsidRPr="00780C32">
        <w:rPr>
          <w:rFonts w:ascii="Arial" w:hAnsi="Arial" w:cs="Arial"/>
        </w:rPr>
        <w:t xml:space="preserve"> </w:t>
      </w:r>
    </w:p>
    <w:p w14:paraId="74F728AD" w14:textId="77777777" w:rsidR="00780C32" w:rsidRPr="00780C32" w:rsidRDefault="00780C32" w:rsidP="00780C32">
      <w:pPr>
        <w:rPr>
          <w:rFonts w:ascii="Arial" w:hAnsi="Arial" w:cs="Arial"/>
        </w:rPr>
      </w:pPr>
      <w:r w:rsidRPr="00780C32">
        <w:rPr>
          <w:rFonts w:ascii="Arial" w:hAnsi="Arial" w:cs="Arial"/>
        </w:rPr>
        <w:t xml:space="preserve">Activities that demonstrate and describe the tenderer’s existing or planned: </w:t>
      </w:r>
    </w:p>
    <w:p w14:paraId="48E074E6" w14:textId="69640A51" w:rsidR="00780C32" w:rsidRPr="00780C32" w:rsidRDefault="00780C32" w:rsidP="00780C32">
      <w:pPr>
        <w:rPr>
          <w:rFonts w:ascii="Arial" w:hAnsi="Arial" w:cs="Arial"/>
        </w:rPr>
      </w:pPr>
      <w:r w:rsidRPr="00780C32">
        <w:rPr>
          <w:rFonts w:ascii="Arial" w:hAnsi="Arial" w:cs="Arial"/>
        </w:rPr>
        <w:t xml:space="preserve">● Understanding of the modern slavery risks and issues affecting the market, industry, sector or country (of origin or of source) relevant to the contract, and the workforce in the tenderer’s own organisation and those of its key sub-contractors. </w:t>
      </w:r>
      <w:r w:rsidRPr="00780C32">
        <w:rPr>
          <w:rFonts w:ascii="Arial" w:hAnsi="Arial" w:cs="Arial"/>
        </w:rPr>
        <w:br/>
        <w:t xml:space="preserve">● Measures to identify, mitigate and manage modern slavery risks relating to the contract and how these will be implemented, including but not limited to: </w:t>
      </w:r>
      <w:r w:rsidRPr="00780C32">
        <w:rPr>
          <w:rFonts w:ascii="Arial" w:hAnsi="Arial" w:cs="Arial"/>
        </w:rPr>
        <w:br/>
      </w:r>
      <w:r w:rsidRPr="00780C32">
        <w:rPr>
          <w:rFonts w:ascii="Arial" w:hAnsi="Arial" w:cs="Arial"/>
        </w:rPr>
        <w:tab/>
        <w:t xml:space="preserve">○ Mapping the supply chain to provide assurance risks are understood and being managed </w:t>
      </w:r>
      <w:r w:rsidRPr="00780C32">
        <w:rPr>
          <w:rFonts w:ascii="Arial" w:hAnsi="Arial" w:cs="Arial"/>
        </w:rPr>
        <w:tab/>
        <w:t xml:space="preserve">effectively including in relation to vulnerable groups, type of work and location of supply chain. </w:t>
      </w:r>
      <w:r w:rsidRPr="00780C32">
        <w:rPr>
          <w:rFonts w:ascii="Arial" w:hAnsi="Arial" w:cs="Arial"/>
        </w:rPr>
        <w:tab/>
        <w:t xml:space="preserve">○ Demonstrating that the contract workforce: </w:t>
      </w:r>
      <w:r w:rsidRPr="00780C32">
        <w:rPr>
          <w:rFonts w:ascii="Arial" w:hAnsi="Arial" w:cs="Arial"/>
        </w:rPr>
        <w:br/>
      </w:r>
      <w:r w:rsidRPr="00780C32">
        <w:rPr>
          <w:rFonts w:ascii="Arial" w:hAnsi="Arial" w:cs="Arial"/>
        </w:rPr>
        <w:tab/>
      </w:r>
      <w:r w:rsidRPr="00780C32">
        <w:rPr>
          <w:rFonts w:ascii="Arial" w:hAnsi="Arial" w:cs="Arial"/>
        </w:rPr>
        <w:tab/>
        <w:t xml:space="preserve">■ has access to an independent democratic trade union or other forms of worker </w:t>
      </w:r>
      <w:r w:rsidRPr="00780C32">
        <w:rPr>
          <w:rFonts w:ascii="Arial" w:hAnsi="Arial" w:cs="Arial"/>
        </w:rPr>
        <w:tab/>
      </w:r>
      <w:r w:rsidRPr="00780C32">
        <w:rPr>
          <w:rFonts w:ascii="Arial" w:hAnsi="Arial" w:cs="Arial"/>
        </w:rPr>
        <w:tab/>
      </w:r>
      <w:r w:rsidRPr="00780C32">
        <w:rPr>
          <w:rFonts w:ascii="Arial" w:hAnsi="Arial" w:cs="Arial"/>
        </w:rPr>
        <w:tab/>
        <w:t xml:space="preserve">representation. </w:t>
      </w:r>
      <w:r w:rsidRPr="00780C32">
        <w:rPr>
          <w:rFonts w:ascii="Arial" w:hAnsi="Arial" w:cs="Arial"/>
        </w:rPr>
        <w:br/>
      </w:r>
      <w:r w:rsidRPr="00780C32">
        <w:rPr>
          <w:rFonts w:ascii="Arial" w:hAnsi="Arial" w:cs="Arial"/>
        </w:rPr>
        <w:tab/>
      </w:r>
      <w:r w:rsidRPr="00780C32">
        <w:rPr>
          <w:rFonts w:ascii="Arial" w:hAnsi="Arial" w:cs="Arial"/>
        </w:rPr>
        <w:tab/>
        <w:t xml:space="preserve">■ has access to grievance mechanisms to report incidents or suspected incidences of </w:t>
      </w:r>
      <w:r w:rsidRPr="00780C32">
        <w:rPr>
          <w:rFonts w:ascii="Arial" w:hAnsi="Arial" w:cs="Arial"/>
        </w:rPr>
        <w:tab/>
      </w:r>
      <w:r w:rsidRPr="00780C32">
        <w:rPr>
          <w:rFonts w:ascii="Arial" w:hAnsi="Arial" w:cs="Arial"/>
        </w:rPr>
        <w:tab/>
        <w:t xml:space="preserve">modern slavery relating to the contract through whistleblowing and reporting, </w:t>
      </w:r>
      <w:r w:rsidRPr="00780C32">
        <w:rPr>
          <w:rFonts w:ascii="Arial" w:hAnsi="Arial" w:cs="Arial"/>
        </w:rPr>
        <w:tab/>
      </w:r>
      <w:r w:rsidRPr="00780C32">
        <w:rPr>
          <w:rFonts w:ascii="Arial" w:hAnsi="Arial" w:cs="Arial"/>
        </w:rPr>
        <w:tab/>
      </w:r>
      <w:r w:rsidRPr="00780C32">
        <w:rPr>
          <w:rFonts w:ascii="Arial" w:hAnsi="Arial" w:cs="Arial"/>
        </w:rPr>
        <w:tab/>
        <w:t xml:space="preserve">including: </w:t>
      </w:r>
      <w:r w:rsidRPr="00780C32">
        <w:rPr>
          <w:rFonts w:ascii="Arial" w:hAnsi="Arial" w:cs="Arial"/>
        </w:rPr>
        <w:br/>
      </w:r>
      <w:r w:rsidRPr="00780C32">
        <w:rPr>
          <w:rFonts w:ascii="Arial" w:hAnsi="Arial" w:cs="Arial"/>
        </w:rPr>
        <w:tab/>
      </w:r>
      <w:r w:rsidRPr="00780C32">
        <w:rPr>
          <w:rFonts w:ascii="Arial" w:hAnsi="Arial" w:cs="Arial"/>
        </w:rPr>
        <w:tab/>
      </w:r>
      <w:r w:rsidRPr="00780C32">
        <w:rPr>
          <w:rFonts w:ascii="Arial" w:hAnsi="Arial" w:cs="Arial"/>
        </w:rPr>
        <w:tab/>
        <w:t xml:space="preserve">● a process of escalation routes and access to grievance systems </w:t>
      </w:r>
      <w:r w:rsidRPr="00780C32">
        <w:rPr>
          <w:rFonts w:ascii="Arial" w:hAnsi="Arial" w:cs="Arial"/>
        </w:rPr>
        <w:br/>
      </w:r>
      <w:r w:rsidRPr="00780C32">
        <w:rPr>
          <w:rFonts w:ascii="Arial" w:hAnsi="Arial" w:cs="Arial"/>
        </w:rPr>
        <w:tab/>
      </w:r>
      <w:r w:rsidRPr="00780C32">
        <w:rPr>
          <w:rFonts w:ascii="Arial" w:hAnsi="Arial" w:cs="Arial"/>
        </w:rPr>
        <w:tab/>
      </w:r>
      <w:r w:rsidRPr="00780C32">
        <w:rPr>
          <w:rFonts w:ascii="Arial" w:hAnsi="Arial" w:cs="Arial"/>
        </w:rPr>
        <w:tab/>
        <w:t xml:space="preserve">● an action plan, with past evidence of how the organisation has/will respond </w:t>
      </w:r>
      <w:r w:rsidRPr="00780C32">
        <w:rPr>
          <w:rFonts w:ascii="Arial" w:hAnsi="Arial" w:cs="Arial"/>
        </w:rPr>
        <w:tab/>
      </w:r>
      <w:r w:rsidRPr="00780C32">
        <w:rPr>
          <w:rFonts w:ascii="Arial" w:hAnsi="Arial" w:cs="Arial"/>
        </w:rPr>
        <w:tab/>
      </w:r>
      <w:r w:rsidRPr="00780C32">
        <w:rPr>
          <w:rFonts w:ascii="Arial" w:hAnsi="Arial" w:cs="Arial"/>
        </w:rPr>
        <w:tab/>
        <w:t xml:space="preserve">including cooperating with police and victim organisations where appropriate. </w:t>
      </w:r>
      <w:r w:rsidRPr="00780C32">
        <w:rPr>
          <w:rFonts w:ascii="Arial" w:hAnsi="Arial" w:cs="Arial"/>
        </w:rPr>
        <w:tab/>
      </w:r>
      <w:r w:rsidRPr="00780C32">
        <w:rPr>
          <w:rFonts w:ascii="Arial" w:hAnsi="Arial" w:cs="Arial"/>
        </w:rPr>
        <w:tab/>
        <w:t xml:space="preserve">■ receive induction on workplace rights. </w:t>
      </w:r>
      <w:r w:rsidRPr="00780C32">
        <w:rPr>
          <w:rFonts w:ascii="Arial" w:hAnsi="Arial" w:cs="Arial"/>
        </w:rPr>
        <w:br/>
      </w:r>
      <w:r w:rsidRPr="00780C32">
        <w:rPr>
          <w:rFonts w:ascii="Arial" w:hAnsi="Arial" w:cs="Arial"/>
        </w:rPr>
        <w:tab/>
      </w:r>
      <w:r w:rsidRPr="00780C32">
        <w:rPr>
          <w:rFonts w:ascii="Arial" w:hAnsi="Arial" w:cs="Arial"/>
        </w:rPr>
        <w:tab/>
        <w:t xml:space="preserve">■ has access to modern slavery training. </w:t>
      </w:r>
      <w:r w:rsidRPr="00780C32">
        <w:rPr>
          <w:rFonts w:ascii="Arial" w:hAnsi="Arial" w:cs="Arial"/>
        </w:rPr>
        <w:br/>
        <w:t xml:space="preserve">● Outline policies and practices to be applied to or put in place for the contract to mitigate and manage modern slavery risks including: </w:t>
      </w:r>
      <w:r w:rsidRPr="00780C32">
        <w:rPr>
          <w:rFonts w:ascii="Arial" w:hAnsi="Arial" w:cs="Arial"/>
        </w:rPr>
        <w:br/>
      </w:r>
      <w:r w:rsidRPr="00780C32">
        <w:rPr>
          <w:rFonts w:ascii="Arial" w:hAnsi="Arial" w:cs="Arial"/>
        </w:rPr>
        <w:tab/>
        <w:t xml:space="preserve">○ Pre-employment checks. </w:t>
      </w:r>
      <w:r w:rsidRPr="00780C32">
        <w:rPr>
          <w:rFonts w:ascii="Arial" w:hAnsi="Arial" w:cs="Arial"/>
        </w:rPr>
        <w:br/>
      </w:r>
      <w:r w:rsidRPr="00780C32">
        <w:rPr>
          <w:rFonts w:ascii="Arial" w:hAnsi="Arial" w:cs="Arial"/>
        </w:rPr>
        <w:tab/>
        <w:t xml:space="preserve">○ Recruitment practices and workplace conditions. </w:t>
      </w:r>
      <w:r w:rsidRPr="00780C32">
        <w:rPr>
          <w:rFonts w:ascii="Arial" w:hAnsi="Arial" w:cs="Arial"/>
        </w:rPr>
        <w:br/>
      </w:r>
      <w:r w:rsidRPr="00780C32">
        <w:rPr>
          <w:rFonts w:ascii="Arial" w:hAnsi="Arial" w:cs="Arial"/>
        </w:rPr>
        <w:tab/>
        <w:t xml:space="preserve">○ Safeguarding plans and processes in place and regular monitoring with relevant groups </w:t>
      </w:r>
      <w:r w:rsidRPr="00780C32">
        <w:rPr>
          <w:rFonts w:ascii="Arial" w:hAnsi="Arial" w:cs="Arial"/>
        </w:rPr>
        <w:tab/>
        <w:t xml:space="preserve">considered, which may include sampling. </w:t>
      </w:r>
      <w:r w:rsidRPr="00780C32">
        <w:rPr>
          <w:rFonts w:ascii="Arial" w:hAnsi="Arial" w:cs="Arial"/>
        </w:rPr>
        <w:br/>
      </w:r>
      <w:r w:rsidRPr="00780C32">
        <w:rPr>
          <w:rFonts w:ascii="Arial" w:hAnsi="Arial" w:cs="Arial"/>
        </w:rPr>
        <w:tab/>
        <w:t xml:space="preserve">○ How these flow down the supply chain and are monitored e.g. reporting, site visits, audits, </w:t>
      </w:r>
      <w:r w:rsidRPr="00780C32">
        <w:rPr>
          <w:rFonts w:ascii="Arial" w:hAnsi="Arial" w:cs="Arial"/>
        </w:rPr>
        <w:tab/>
        <w:t xml:space="preserve">etc. </w:t>
      </w:r>
      <w:r w:rsidRPr="00780C32">
        <w:rPr>
          <w:rFonts w:ascii="Arial" w:hAnsi="Arial" w:cs="Arial"/>
        </w:rPr>
        <w:br/>
      </w:r>
      <w:r w:rsidRPr="00780C32">
        <w:rPr>
          <w:rFonts w:ascii="Arial" w:hAnsi="Arial" w:cs="Arial"/>
        </w:rPr>
        <w:tab/>
        <w:t xml:space="preserve">○ How to ensure business decisions re: price/cost, short lead times, payment timescales do </w:t>
      </w:r>
      <w:r w:rsidRPr="00780C32">
        <w:rPr>
          <w:rFonts w:ascii="Arial" w:hAnsi="Arial" w:cs="Arial"/>
        </w:rPr>
        <w:tab/>
        <w:t xml:space="preserve">not create modern slavery risks in the supply chain. </w:t>
      </w:r>
      <w:r w:rsidRPr="00780C32">
        <w:rPr>
          <w:rFonts w:ascii="Arial" w:hAnsi="Arial" w:cs="Arial"/>
        </w:rPr>
        <w:br/>
        <w:t xml:space="preserve">● How the tenderer will work with NGOs, trade unions or other businesses to address modern slavery risks. </w:t>
      </w:r>
      <w:r w:rsidRPr="00780C32">
        <w:rPr>
          <w:rFonts w:ascii="Arial" w:hAnsi="Arial" w:cs="Arial"/>
        </w:rPr>
        <w:br/>
        <w:t xml:space="preserve">● Means of influencing staff, suppliers, customers, communities and/or any other appropriate stakeholders with respect to modern slavery risks relating to the contract. Illustrative examples: </w:t>
      </w:r>
      <w:r w:rsidRPr="00780C32">
        <w:rPr>
          <w:rFonts w:ascii="Arial" w:hAnsi="Arial" w:cs="Arial"/>
        </w:rPr>
        <w:br/>
      </w:r>
      <w:r w:rsidRPr="00780C32">
        <w:rPr>
          <w:rFonts w:ascii="Arial" w:hAnsi="Arial" w:cs="Arial"/>
        </w:rPr>
        <w:tab/>
        <w:t xml:space="preserve">○ Engagement ○ Co-design/creation </w:t>
      </w:r>
      <w:r w:rsidRPr="00780C32">
        <w:rPr>
          <w:rFonts w:ascii="Arial" w:hAnsi="Arial" w:cs="Arial"/>
        </w:rPr>
        <w:br/>
      </w:r>
      <w:r w:rsidRPr="00780C32">
        <w:rPr>
          <w:rFonts w:ascii="Arial" w:hAnsi="Arial" w:cs="Arial"/>
        </w:rPr>
        <w:tab/>
        <w:t xml:space="preserve">○ Training and education - raising awareness and training employees and staff employed in </w:t>
      </w:r>
      <w:r w:rsidR="00AC61F5">
        <w:rPr>
          <w:rFonts w:ascii="Arial" w:hAnsi="Arial" w:cs="Arial"/>
        </w:rPr>
        <w:tab/>
      </w:r>
      <w:r w:rsidRPr="00780C32">
        <w:rPr>
          <w:rFonts w:ascii="Arial" w:hAnsi="Arial" w:cs="Arial"/>
        </w:rPr>
        <w:t xml:space="preserve">the supply chain about modern slavery, including: </w:t>
      </w:r>
      <w:r w:rsidRPr="00780C32">
        <w:rPr>
          <w:rFonts w:ascii="Arial" w:hAnsi="Arial" w:cs="Arial"/>
        </w:rPr>
        <w:br/>
      </w:r>
      <w:r w:rsidRPr="00780C32">
        <w:rPr>
          <w:rFonts w:ascii="Arial" w:hAnsi="Arial" w:cs="Arial"/>
        </w:rPr>
        <w:tab/>
      </w:r>
      <w:r w:rsidRPr="00780C32">
        <w:rPr>
          <w:rFonts w:ascii="Arial" w:hAnsi="Arial" w:cs="Arial"/>
        </w:rPr>
        <w:tab/>
        <w:t xml:space="preserve">■ demonstrating leadership and an ongoing commitment to the agenda. </w:t>
      </w:r>
      <w:r w:rsidRPr="00780C32">
        <w:rPr>
          <w:rFonts w:ascii="Arial" w:hAnsi="Arial" w:cs="Arial"/>
        </w:rPr>
        <w:br/>
      </w:r>
      <w:r w:rsidRPr="00780C32">
        <w:rPr>
          <w:rFonts w:ascii="Arial" w:hAnsi="Arial" w:cs="Arial"/>
        </w:rPr>
        <w:tab/>
      </w:r>
      <w:r w:rsidRPr="00780C32">
        <w:rPr>
          <w:rFonts w:ascii="Arial" w:hAnsi="Arial" w:cs="Arial"/>
        </w:rPr>
        <w:tab/>
        <w:t xml:space="preserve">■ nominating a lead within the organisation for accountability. </w:t>
      </w:r>
      <w:r w:rsidRPr="00780C32">
        <w:rPr>
          <w:rFonts w:ascii="Arial" w:hAnsi="Arial" w:cs="Arial"/>
        </w:rPr>
        <w:br/>
      </w:r>
      <w:r w:rsidRPr="00780C32">
        <w:rPr>
          <w:rFonts w:ascii="Arial" w:hAnsi="Arial" w:cs="Arial"/>
        </w:rPr>
        <w:tab/>
      </w:r>
      <w:r w:rsidRPr="00780C32">
        <w:rPr>
          <w:rFonts w:ascii="Arial" w:hAnsi="Arial" w:cs="Arial"/>
        </w:rPr>
        <w:tab/>
        <w:t xml:space="preserve">■ media campaigns such as online, websites, social media, posters, training, events, </w:t>
      </w:r>
      <w:r w:rsidRPr="00780C32">
        <w:rPr>
          <w:rFonts w:ascii="Arial" w:hAnsi="Arial" w:cs="Arial"/>
        </w:rPr>
        <w:tab/>
      </w:r>
      <w:r w:rsidRPr="00780C32">
        <w:rPr>
          <w:rFonts w:ascii="Arial" w:hAnsi="Arial" w:cs="Arial"/>
        </w:rPr>
        <w:tab/>
        <w:t xml:space="preserve">through local charities and bodies. </w:t>
      </w:r>
      <w:r w:rsidRPr="00780C32">
        <w:rPr>
          <w:rFonts w:ascii="Arial" w:hAnsi="Arial" w:cs="Arial"/>
        </w:rPr>
        <w:br/>
      </w:r>
      <w:r w:rsidRPr="00780C32">
        <w:rPr>
          <w:rFonts w:ascii="Arial" w:hAnsi="Arial" w:cs="Arial"/>
        </w:rPr>
        <w:tab/>
      </w:r>
      <w:r w:rsidRPr="00780C32">
        <w:rPr>
          <w:rFonts w:ascii="Arial" w:hAnsi="Arial" w:cs="Arial"/>
        </w:rPr>
        <w:tab/>
        <w:t xml:space="preserve">■ activities to assess levels of awareness with key stakeholders and developing a </w:t>
      </w:r>
      <w:r w:rsidRPr="00780C32">
        <w:rPr>
          <w:rFonts w:ascii="Arial" w:hAnsi="Arial" w:cs="Arial"/>
        </w:rPr>
        <w:tab/>
      </w:r>
      <w:r w:rsidRPr="00780C32">
        <w:rPr>
          <w:rFonts w:ascii="Arial" w:hAnsi="Arial" w:cs="Arial"/>
        </w:rPr>
        <w:tab/>
        <w:t xml:space="preserve">targeted response. </w:t>
      </w:r>
      <w:r w:rsidRPr="00780C32">
        <w:rPr>
          <w:rFonts w:ascii="Arial" w:hAnsi="Arial" w:cs="Arial"/>
        </w:rPr>
        <w:br/>
      </w:r>
      <w:r w:rsidRPr="00780C32">
        <w:rPr>
          <w:rFonts w:ascii="Arial" w:hAnsi="Arial" w:cs="Arial"/>
        </w:rPr>
        <w:tab/>
        <w:t xml:space="preserve">○ Partnering/collaborating </w:t>
      </w:r>
      <w:r w:rsidRPr="00780C32">
        <w:rPr>
          <w:rFonts w:ascii="Arial" w:hAnsi="Arial" w:cs="Arial"/>
        </w:rPr>
        <w:br/>
      </w:r>
      <w:r w:rsidRPr="00780C32">
        <w:rPr>
          <w:rFonts w:ascii="Arial" w:hAnsi="Arial" w:cs="Arial"/>
        </w:rPr>
        <w:tab/>
        <w:t>○ Volunteering</w:t>
      </w:r>
    </w:p>
    <w:p w14:paraId="65F185BA" w14:textId="77777777" w:rsidR="00780C32" w:rsidRPr="00780C32" w:rsidRDefault="00780C32" w:rsidP="00780C32">
      <w:pPr>
        <w:rPr>
          <w:rFonts w:ascii="Arial" w:hAnsi="Arial" w:cs="Arial"/>
          <w:b/>
        </w:rPr>
      </w:pPr>
      <w:r w:rsidRPr="00780C32">
        <w:rPr>
          <w:rFonts w:ascii="Arial" w:hAnsi="Arial" w:cs="Arial"/>
          <w:b/>
        </w:rPr>
        <w:t>Scoring</w:t>
      </w:r>
    </w:p>
    <w:tbl>
      <w:tblPr>
        <w:tblStyle w:val="TableGrid"/>
        <w:tblW w:w="0" w:type="auto"/>
        <w:tblLook w:val="04A0" w:firstRow="1" w:lastRow="0" w:firstColumn="1" w:lastColumn="0" w:noHBand="0" w:noVBand="1"/>
      </w:tblPr>
      <w:tblGrid>
        <w:gridCol w:w="3005"/>
        <w:gridCol w:w="3005"/>
        <w:gridCol w:w="3006"/>
      </w:tblGrid>
      <w:tr w:rsidR="00780C32" w:rsidRPr="00780C32" w14:paraId="7CCB0F77" w14:textId="77777777" w:rsidTr="00AC61F5">
        <w:tc>
          <w:tcPr>
            <w:tcW w:w="3005" w:type="dxa"/>
          </w:tcPr>
          <w:p w14:paraId="7DA4192B" w14:textId="77777777" w:rsidR="00780C32" w:rsidRPr="00780C32" w:rsidRDefault="00780C32" w:rsidP="00AC61F5">
            <w:pPr>
              <w:rPr>
                <w:rFonts w:cs="Arial"/>
              </w:rPr>
            </w:pPr>
            <w:r w:rsidRPr="00780C32">
              <w:rPr>
                <w:rFonts w:cs="Arial"/>
              </w:rPr>
              <w:t>Criteria</w:t>
            </w:r>
          </w:p>
        </w:tc>
        <w:tc>
          <w:tcPr>
            <w:tcW w:w="3005" w:type="dxa"/>
          </w:tcPr>
          <w:p w14:paraId="1B667657" w14:textId="77777777" w:rsidR="00780C32" w:rsidRPr="00780C32" w:rsidRDefault="00780C32" w:rsidP="00AC61F5">
            <w:pPr>
              <w:rPr>
                <w:rFonts w:cs="Arial"/>
              </w:rPr>
            </w:pPr>
            <w:r w:rsidRPr="00780C32">
              <w:rPr>
                <w:rFonts w:cs="Arial"/>
              </w:rPr>
              <w:t>Score</w:t>
            </w:r>
          </w:p>
        </w:tc>
        <w:tc>
          <w:tcPr>
            <w:tcW w:w="3006" w:type="dxa"/>
          </w:tcPr>
          <w:p w14:paraId="44D6BADA" w14:textId="77777777" w:rsidR="00780C32" w:rsidRPr="00780C32" w:rsidRDefault="00780C32" w:rsidP="00AC61F5">
            <w:pPr>
              <w:rPr>
                <w:rFonts w:cs="Arial"/>
              </w:rPr>
            </w:pPr>
            <w:r w:rsidRPr="00780C32">
              <w:rPr>
                <w:rFonts w:cs="Arial"/>
              </w:rPr>
              <w:t>% Score</w:t>
            </w:r>
          </w:p>
        </w:tc>
      </w:tr>
      <w:tr w:rsidR="00780C32" w:rsidRPr="00780C32" w14:paraId="46D82DAB" w14:textId="77777777" w:rsidTr="00AC61F5">
        <w:tc>
          <w:tcPr>
            <w:tcW w:w="3005" w:type="dxa"/>
          </w:tcPr>
          <w:p w14:paraId="151D3302" w14:textId="77777777" w:rsidR="00780C32" w:rsidRPr="00780C32" w:rsidRDefault="00780C32" w:rsidP="00AC61F5">
            <w:pPr>
              <w:rPr>
                <w:rFonts w:cs="Arial"/>
              </w:rPr>
            </w:pPr>
            <w:r w:rsidRPr="00780C32">
              <w:rPr>
                <w:rFonts w:cs="Arial"/>
              </w:rPr>
              <w:t>No answer or where your response covers none of the Sub Criteria detailed immediately above</w:t>
            </w:r>
          </w:p>
        </w:tc>
        <w:tc>
          <w:tcPr>
            <w:tcW w:w="3005" w:type="dxa"/>
          </w:tcPr>
          <w:p w14:paraId="1C3A8110" w14:textId="77777777" w:rsidR="00780C32" w:rsidRPr="00780C32" w:rsidRDefault="00780C32" w:rsidP="00AC61F5">
            <w:pPr>
              <w:rPr>
                <w:rFonts w:cs="Arial"/>
              </w:rPr>
            </w:pPr>
            <w:r w:rsidRPr="00780C32">
              <w:rPr>
                <w:rFonts w:cs="Arial"/>
              </w:rPr>
              <w:t>0</w:t>
            </w:r>
          </w:p>
        </w:tc>
        <w:tc>
          <w:tcPr>
            <w:tcW w:w="3006" w:type="dxa"/>
          </w:tcPr>
          <w:p w14:paraId="0B75F22C" w14:textId="77777777" w:rsidR="00780C32" w:rsidRPr="00780C32" w:rsidRDefault="00780C32" w:rsidP="00AC61F5">
            <w:pPr>
              <w:rPr>
                <w:rFonts w:cs="Arial"/>
              </w:rPr>
            </w:pPr>
            <w:r w:rsidRPr="00780C32">
              <w:rPr>
                <w:rFonts w:cs="Arial"/>
              </w:rPr>
              <w:t>0%</w:t>
            </w:r>
          </w:p>
        </w:tc>
      </w:tr>
      <w:tr w:rsidR="00780C32" w:rsidRPr="00780C32" w14:paraId="3CC5CF9B" w14:textId="77777777" w:rsidTr="00AC61F5">
        <w:tc>
          <w:tcPr>
            <w:tcW w:w="3005" w:type="dxa"/>
          </w:tcPr>
          <w:p w14:paraId="6E5CCEFD" w14:textId="77777777" w:rsidR="00780C32" w:rsidRPr="00780C32" w:rsidRDefault="00780C32" w:rsidP="00AC61F5">
            <w:pPr>
              <w:rPr>
                <w:rFonts w:cs="Arial"/>
              </w:rPr>
            </w:pPr>
            <w:r w:rsidRPr="00780C32">
              <w:rPr>
                <w:rFonts w:cs="Arial"/>
              </w:rPr>
              <w:t>Where your response covers 1  of Sub Criteria detailed immediately above</w:t>
            </w:r>
          </w:p>
        </w:tc>
        <w:tc>
          <w:tcPr>
            <w:tcW w:w="3005" w:type="dxa"/>
          </w:tcPr>
          <w:p w14:paraId="797D9FE4" w14:textId="77777777" w:rsidR="00780C32" w:rsidRPr="00780C32" w:rsidRDefault="00780C32" w:rsidP="00AC61F5">
            <w:pPr>
              <w:rPr>
                <w:rFonts w:cs="Arial"/>
              </w:rPr>
            </w:pPr>
            <w:r w:rsidRPr="00780C32">
              <w:rPr>
                <w:rFonts w:cs="Arial"/>
              </w:rPr>
              <w:t>1</w:t>
            </w:r>
          </w:p>
        </w:tc>
        <w:tc>
          <w:tcPr>
            <w:tcW w:w="3006" w:type="dxa"/>
          </w:tcPr>
          <w:p w14:paraId="636BE1E4" w14:textId="77777777" w:rsidR="00780C32" w:rsidRPr="00780C32" w:rsidRDefault="00780C32" w:rsidP="00AC61F5">
            <w:pPr>
              <w:rPr>
                <w:rFonts w:cs="Arial"/>
              </w:rPr>
            </w:pPr>
            <w:r w:rsidRPr="00780C32">
              <w:rPr>
                <w:rFonts w:cs="Arial"/>
              </w:rPr>
              <w:t>0.5%</w:t>
            </w:r>
          </w:p>
        </w:tc>
      </w:tr>
      <w:tr w:rsidR="00780C32" w:rsidRPr="00780C32" w14:paraId="326FB2F1" w14:textId="77777777" w:rsidTr="00AC61F5">
        <w:tc>
          <w:tcPr>
            <w:tcW w:w="3005" w:type="dxa"/>
          </w:tcPr>
          <w:p w14:paraId="0BBA36BE" w14:textId="77777777" w:rsidR="00780C32" w:rsidRPr="00780C32" w:rsidRDefault="00780C32" w:rsidP="00AC61F5">
            <w:pPr>
              <w:rPr>
                <w:rFonts w:cs="Arial"/>
              </w:rPr>
            </w:pPr>
            <w:r w:rsidRPr="00780C32">
              <w:rPr>
                <w:rFonts w:cs="Arial"/>
              </w:rPr>
              <w:t>Where your response covers 2  of Sub Criteria detailed immediately above</w:t>
            </w:r>
          </w:p>
        </w:tc>
        <w:tc>
          <w:tcPr>
            <w:tcW w:w="3005" w:type="dxa"/>
          </w:tcPr>
          <w:p w14:paraId="01D2CACE" w14:textId="77777777" w:rsidR="00780C32" w:rsidRPr="00780C32" w:rsidRDefault="00780C32" w:rsidP="00AC61F5">
            <w:pPr>
              <w:rPr>
                <w:rFonts w:cs="Arial"/>
              </w:rPr>
            </w:pPr>
            <w:r w:rsidRPr="00780C32">
              <w:rPr>
                <w:rFonts w:cs="Arial"/>
              </w:rPr>
              <w:t>2</w:t>
            </w:r>
          </w:p>
        </w:tc>
        <w:tc>
          <w:tcPr>
            <w:tcW w:w="3006" w:type="dxa"/>
          </w:tcPr>
          <w:p w14:paraId="0EBAE1A8" w14:textId="77777777" w:rsidR="00780C32" w:rsidRPr="00780C32" w:rsidRDefault="00780C32" w:rsidP="00AC61F5">
            <w:pPr>
              <w:rPr>
                <w:rFonts w:cs="Arial"/>
              </w:rPr>
            </w:pPr>
            <w:r w:rsidRPr="00780C32">
              <w:rPr>
                <w:rFonts w:cs="Arial"/>
              </w:rPr>
              <w:t>1%</w:t>
            </w:r>
          </w:p>
        </w:tc>
      </w:tr>
      <w:tr w:rsidR="00780C32" w:rsidRPr="00780C32" w14:paraId="3348149E" w14:textId="77777777" w:rsidTr="00AC61F5">
        <w:tc>
          <w:tcPr>
            <w:tcW w:w="3005" w:type="dxa"/>
          </w:tcPr>
          <w:p w14:paraId="023087EB" w14:textId="77777777" w:rsidR="00780C32" w:rsidRPr="00780C32" w:rsidRDefault="00780C32" w:rsidP="00AC61F5">
            <w:r w:rsidRPr="00780C32">
              <w:t>Where your response covers 3 of Sub Criteria detailed immediately above</w:t>
            </w:r>
          </w:p>
        </w:tc>
        <w:tc>
          <w:tcPr>
            <w:tcW w:w="3005" w:type="dxa"/>
          </w:tcPr>
          <w:p w14:paraId="1ADAF6F9" w14:textId="77777777" w:rsidR="00780C32" w:rsidRPr="00780C32" w:rsidRDefault="00780C32" w:rsidP="00AC61F5">
            <w:r w:rsidRPr="00780C32">
              <w:t>3</w:t>
            </w:r>
          </w:p>
        </w:tc>
        <w:tc>
          <w:tcPr>
            <w:tcW w:w="3006" w:type="dxa"/>
          </w:tcPr>
          <w:p w14:paraId="5D417591" w14:textId="77777777" w:rsidR="00780C32" w:rsidRPr="00780C32" w:rsidRDefault="00780C32" w:rsidP="00AC61F5">
            <w:r w:rsidRPr="00780C32">
              <w:t>1.5%</w:t>
            </w:r>
          </w:p>
        </w:tc>
      </w:tr>
      <w:tr w:rsidR="00780C32" w:rsidRPr="00780C32" w14:paraId="01CEC2E9" w14:textId="77777777" w:rsidTr="00AC61F5">
        <w:tc>
          <w:tcPr>
            <w:tcW w:w="3005" w:type="dxa"/>
          </w:tcPr>
          <w:p w14:paraId="6F4BBC2D" w14:textId="77777777" w:rsidR="00780C32" w:rsidRPr="00780C32" w:rsidRDefault="00780C32" w:rsidP="00AC61F5">
            <w:r w:rsidRPr="00780C32">
              <w:t>Where your response covers 4  Sub Criteria detailed immediately above</w:t>
            </w:r>
          </w:p>
        </w:tc>
        <w:tc>
          <w:tcPr>
            <w:tcW w:w="3005" w:type="dxa"/>
          </w:tcPr>
          <w:p w14:paraId="477EEED4" w14:textId="77777777" w:rsidR="00780C32" w:rsidRPr="00780C32" w:rsidRDefault="00780C32" w:rsidP="00AC61F5">
            <w:r w:rsidRPr="00780C32">
              <w:t>4</w:t>
            </w:r>
          </w:p>
        </w:tc>
        <w:tc>
          <w:tcPr>
            <w:tcW w:w="3006" w:type="dxa"/>
          </w:tcPr>
          <w:p w14:paraId="6B9D04D1" w14:textId="77777777" w:rsidR="00780C32" w:rsidRPr="00780C32" w:rsidRDefault="00780C32" w:rsidP="00AC61F5">
            <w:r w:rsidRPr="00780C32">
              <w:t>2%</w:t>
            </w:r>
          </w:p>
        </w:tc>
      </w:tr>
      <w:tr w:rsidR="00780C32" w:rsidRPr="00780C32" w14:paraId="1EEC81F1" w14:textId="77777777" w:rsidTr="00AC61F5">
        <w:tc>
          <w:tcPr>
            <w:tcW w:w="3005" w:type="dxa"/>
          </w:tcPr>
          <w:p w14:paraId="74181738" w14:textId="77777777" w:rsidR="00780C32" w:rsidRPr="00780C32" w:rsidRDefault="00780C32" w:rsidP="00AC61F5">
            <w:r w:rsidRPr="00780C32">
              <w:t>Where your response covers all 5 of Sub Criteria detailed immediately above</w:t>
            </w:r>
          </w:p>
        </w:tc>
        <w:tc>
          <w:tcPr>
            <w:tcW w:w="3005" w:type="dxa"/>
          </w:tcPr>
          <w:p w14:paraId="5B3FB07D" w14:textId="77777777" w:rsidR="00780C32" w:rsidRPr="00780C32" w:rsidRDefault="00780C32" w:rsidP="00AC61F5">
            <w:r w:rsidRPr="00780C32">
              <w:t>5</w:t>
            </w:r>
          </w:p>
        </w:tc>
        <w:tc>
          <w:tcPr>
            <w:tcW w:w="3006" w:type="dxa"/>
          </w:tcPr>
          <w:p w14:paraId="3562809B" w14:textId="77777777" w:rsidR="00780C32" w:rsidRPr="00780C32" w:rsidRDefault="00780C32" w:rsidP="00AC61F5">
            <w:r w:rsidRPr="00780C32">
              <w:t>2.5%</w:t>
            </w:r>
          </w:p>
        </w:tc>
      </w:tr>
    </w:tbl>
    <w:p w14:paraId="7241C6E6" w14:textId="77777777" w:rsidR="00780C32" w:rsidRPr="00780C32" w:rsidRDefault="00780C32" w:rsidP="00780C32">
      <w:pPr>
        <w:rPr>
          <w:b/>
        </w:rPr>
      </w:pPr>
    </w:p>
    <w:p w14:paraId="2AA37190" w14:textId="31422AAC" w:rsidR="00780C32" w:rsidRPr="00780C32" w:rsidRDefault="00780C32" w:rsidP="00780C32">
      <w:pPr>
        <w:rPr>
          <w:rFonts w:ascii="Arial" w:hAnsi="Arial" w:cs="Arial"/>
        </w:rPr>
      </w:pPr>
    </w:p>
    <w:p w14:paraId="7CD5E47F" w14:textId="3FB427C0" w:rsidR="00DA1E43" w:rsidRPr="00780C32" w:rsidRDefault="00B63437" w:rsidP="00DA1E43">
      <w:pPr>
        <w:rPr>
          <w:rFonts w:ascii="Arial" w:hAnsi="Arial" w:cs="Arial"/>
          <w:b/>
        </w:rPr>
      </w:pPr>
      <w:r w:rsidRPr="00B63437">
        <w:rPr>
          <w:rFonts w:ascii="Arial" w:hAnsi="Arial" w:cs="Arial"/>
          <w:iCs/>
          <w:sz w:val="20"/>
          <w:szCs w:val="20"/>
        </w:rPr>
        <w:t>6.</w:t>
      </w:r>
      <w:r w:rsidRPr="00B63437">
        <w:rPr>
          <w:rFonts w:ascii="Arial" w:hAnsi="Arial" w:cs="Arial"/>
          <w:iCs/>
          <w:sz w:val="20"/>
          <w:szCs w:val="20"/>
        </w:rPr>
        <w:tab/>
      </w:r>
      <w:r w:rsidR="00DA1E43" w:rsidRPr="00B63437">
        <w:rPr>
          <w:rFonts w:ascii="Arial" w:hAnsi="Arial" w:cs="Arial"/>
          <w:iCs/>
          <w:sz w:val="20"/>
          <w:szCs w:val="20"/>
        </w:rPr>
        <w:t>DEFFORM 528 Import and Export Controls</w:t>
      </w:r>
      <w:r w:rsidR="00DA1E43">
        <w:rPr>
          <w:rFonts w:ascii="Arial" w:hAnsi="Arial" w:cs="Arial"/>
          <w:iCs/>
          <w:sz w:val="20"/>
          <w:szCs w:val="20"/>
        </w:rPr>
        <w:t>: B</w:t>
      </w:r>
      <w:r w:rsidR="00DA1E43" w:rsidRPr="00DA1E43">
        <w:rPr>
          <w:rFonts w:ascii="Arial" w:hAnsi="Arial" w:cs="Arial"/>
          <w:iCs/>
          <w:sz w:val="20"/>
          <w:szCs w:val="20"/>
        </w:rPr>
        <w:t xml:space="preserve">idders </w:t>
      </w:r>
      <w:r w:rsidR="00DA1E43">
        <w:rPr>
          <w:rFonts w:ascii="Arial" w:hAnsi="Arial" w:cs="Arial"/>
          <w:iCs/>
          <w:sz w:val="20"/>
          <w:szCs w:val="20"/>
        </w:rPr>
        <w:t>must submit</w:t>
      </w:r>
      <w:r w:rsidR="00DA1E43" w:rsidRPr="00DA1E43">
        <w:rPr>
          <w:rFonts w:ascii="Arial" w:hAnsi="Arial" w:cs="Arial"/>
          <w:iCs/>
          <w:sz w:val="20"/>
          <w:szCs w:val="20"/>
        </w:rPr>
        <w:t xml:space="preserve"> a fully completed DEFFORM 528 </w:t>
      </w:r>
      <w:r w:rsidR="00DA1E43">
        <w:rPr>
          <w:rFonts w:ascii="Arial" w:hAnsi="Arial" w:cs="Arial"/>
          <w:iCs/>
          <w:sz w:val="20"/>
          <w:szCs w:val="20"/>
        </w:rPr>
        <w:t xml:space="preserve">as part of their tender submission. The DEFFORM 528 will </w:t>
      </w:r>
      <w:r w:rsidR="00DA1E43" w:rsidRPr="00DA1E43">
        <w:rPr>
          <w:rFonts w:ascii="Arial" w:hAnsi="Arial" w:cs="Arial"/>
          <w:iCs/>
          <w:sz w:val="20"/>
          <w:szCs w:val="20"/>
        </w:rPr>
        <w:t>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w:t>
      </w:r>
      <w:r w:rsidR="00DA1E43">
        <w:rPr>
          <w:rFonts w:ascii="Arial" w:hAnsi="Arial" w:cs="Arial"/>
          <w:iCs/>
          <w:sz w:val="20"/>
          <w:szCs w:val="20"/>
        </w:rPr>
        <w:t>.</w:t>
      </w:r>
      <w:r w:rsidR="00DA1E43" w:rsidRPr="00DA1E43">
        <w:rPr>
          <w:rFonts w:ascii="Arial" w:hAnsi="Arial" w:cs="Arial"/>
          <w:iCs/>
          <w:sz w:val="20"/>
          <w:szCs w:val="20"/>
        </w:rPr>
        <w:t xml:space="preserve"> Failure to return a fully completed DEFFORM 528 may result in your bid being deemed non-compliant. Please read the guidance notes attached to the DEFFORM 528</w:t>
      </w:r>
      <w:r w:rsidR="00DA1E43">
        <w:rPr>
          <w:rFonts w:ascii="Arial" w:hAnsi="Arial" w:cs="Arial"/>
          <w:iCs/>
          <w:sz w:val="20"/>
          <w:szCs w:val="20"/>
        </w:rPr>
        <w:t>.</w:t>
      </w:r>
    </w:p>
    <w:p w14:paraId="34ABD4EC" w14:textId="77777777" w:rsidR="005462A7" w:rsidRDefault="005462A7" w:rsidP="00DA1E43">
      <w:pPr>
        <w:rPr>
          <w:rFonts w:ascii="Arial" w:hAnsi="Arial" w:cs="Arial"/>
          <w:iCs/>
          <w:sz w:val="20"/>
          <w:szCs w:val="20"/>
        </w:rPr>
      </w:pPr>
    </w:p>
    <w:p w14:paraId="3F143415" w14:textId="77777777" w:rsidR="00B63437" w:rsidRPr="00795215" w:rsidRDefault="00B63437" w:rsidP="00B63437">
      <w:pPr>
        <w:rPr>
          <w:rFonts w:ascii="Arial" w:hAnsi="Arial" w:cs="Arial"/>
          <w:iCs/>
          <w:szCs w:val="20"/>
        </w:rPr>
      </w:pPr>
      <w:r w:rsidRPr="00795215">
        <w:rPr>
          <w:rFonts w:ascii="Arial" w:hAnsi="Arial" w:cs="Arial"/>
          <w:iCs/>
          <w:szCs w:val="20"/>
        </w:rPr>
        <w:t xml:space="preserve">D2. </w:t>
      </w:r>
      <w:r>
        <w:rPr>
          <w:rFonts w:ascii="Arial" w:hAnsi="Arial" w:cs="Arial"/>
          <w:iCs/>
          <w:szCs w:val="20"/>
        </w:rPr>
        <w:tab/>
      </w:r>
      <w:r w:rsidRPr="00795215">
        <w:rPr>
          <w:rFonts w:ascii="Arial" w:hAnsi="Arial" w:cs="Arial"/>
          <w:iCs/>
          <w:szCs w:val="20"/>
        </w:rPr>
        <w:t>Negotiations do not apply to this tender process.</w:t>
      </w:r>
    </w:p>
    <w:p w14:paraId="051ED503" w14:textId="77777777" w:rsidR="00B63437" w:rsidRPr="00DA1E43" w:rsidRDefault="00B63437" w:rsidP="00DA1E43">
      <w:pPr>
        <w:rPr>
          <w:rFonts w:ascii="Arial" w:hAnsi="Arial" w:cs="Arial"/>
          <w:iCs/>
          <w:sz w:val="20"/>
          <w:szCs w:val="20"/>
        </w:rPr>
      </w:pPr>
    </w:p>
    <w:p w14:paraId="0ADE7D3B" w14:textId="77777777" w:rsidR="00DA1E43" w:rsidRPr="005462A7" w:rsidRDefault="00DA1E43">
      <w:pPr>
        <w:rPr>
          <w:rFonts w:ascii="Arial" w:hAnsi="Arial" w:cs="Arial"/>
          <w:iCs/>
          <w:sz w:val="20"/>
          <w:szCs w:val="20"/>
        </w:rPr>
      </w:pPr>
    </w:p>
    <w:p w14:paraId="1476E933" w14:textId="77777777" w:rsidR="005462A7" w:rsidRDefault="005462A7">
      <w:pPr>
        <w:sectPr w:rsidR="005462A7">
          <w:pgSz w:w="11910" w:h="16850"/>
          <w:pgMar w:top="800" w:right="1020" w:bottom="500" w:left="1020" w:header="302" w:footer="312" w:gutter="0"/>
          <w:cols w:space="720"/>
        </w:sectPr>
      </w:pPr>
    </w:p>
    <w:p w14:paraId="30DCF5D0" w14:textId="77777777" w:rsidR="00C973CA" w:rsidRDefault="00C973CA">
      <w:pPr>
        <w:spacing w:before="3"/>
        <w:rPr>
          <w:rFonts w:ascii="Arial" w:eastAsia="Arial" w:hAnsi="Arial" w:cs="Arial"/>
          <w:sz w:val="27"/>
          <w:szCs w:val="27"/>
        </w:rPr>
      </w:pPr>
    </w:p>
    <w:p w14:paraId="27CEED74" w14:textId="77777777" w:rsidR="00C973CA" w:rsidRDefault="000537B8">
      <w:pPr>
        <w:pStyle w:val="Heading2"/>
        <w:ind w:right="233" w:firstLine="1670"/>
        <w:rPr>
          <w:b w:val="0"/>
          <w:bCs w:val="0"/>
        </w:rPr>
      </w:pPr>
      <w:bookmarkStart w:id="12" w:name="Section_E_–_Instructions_on_Submitting_T"/>
      <w:bookmarkEnd w:id="12"/>
      <w:r>
        <w:t>Section E – Instructions on Submitting</w:t>
      </w:r>
      <w:r>
        <w:rPr>
          <w:spacing w:val="-11"/>
        </w:rPr>
        <w:t xml:space="preserve"> </w:t>
      </w:r>
      <w:r>
        <w:rPr>
          <w:spacing w:val="-4"/>
        </w:rPr>
        <w:t>Tenders</w:t>
      </w:r>
    </w:p>
    <w:p w14:paraId="48783A28" w14:textId="77777777" w:rsidR="00C973CA" w:rsidRPr="005462A7" w:rsidRDefault="000537B8">
      <w:pPr>
        <w:pStyle w:val="Heading3"/>
        <w:spacing w:before="241"/>
        <w:ind w:right="233"/>
        <w:rPr>
          <w:b w:val="0"/>
          <w:bCs w:val="0"/>
          <w:color w:val="FF0000"/>
        </w:rPr>
      </w:pPr>
      <w:bookmarkStart w:id="13" w:name="Submission_of_your_Tender_"/>
      <w:bookmarkEnd w:id="13"/>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475BE127" w14:textId="77777777"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2AD98018" w14:textId="77777777"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7513D3E9" w14:textId="77777777"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17"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14B57E85"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11C364F3"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0046D56"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14E3326B"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6B11F2DC" w14:textId="77777777"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2A9EC068" w14:textId="77777777"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27483192" w14:textId="77777777" w:rsidR="005462A7" w:rsidRPr="00F44835" w:rsidRDefault="008356C5" w:rsidP="00F44835">
      <w:pPr>
        <w:pStyle w:val="BodyText"/>
        <w:tabs>
          <w:tab w:val="left" w:pos="655"/>
        </w:tabs>
        <w:ind w:left="115" w:right="431"/>
        <w:rPr>
          <w:spacing w:val="-3"/>
        </w:rPr>
      </w:pPr>
      <w:r>
        <w:rPr>
          <w:spacing w:val="-3"/>
        </w:rPr>
        <w:t>E6.</w:t>
      </w:r>
      <w:r>
        <w:rPr>
          <w:spacing w:val="-3"/>
        </w:rPr>
        <w:tab/>
        <w:t>If you have any difficulty sending your Tender or if you have any questions with regards to the tendering exercise itself, please contact</w:t>
      </w:r>
      <w:r w:rsidRPr="008356C5">
        <w:rPr>
          <w:color w:val="FF0000"/>
          <w:spacing w:val="-3"/>
        </w:rPr>
        <w:t xml:space="preserve"> </w:t>
      </w:r>
      <w:r w:rsidR="00577912" w:rsidRPr="00F44835">
        <w:rPr>
          <w:spacing w:val="-3"/>
        </w:rPr>
        <w:t>Andrew.Johsnon1@babcockinternational.com</w:t>
      </w:r>
      <w:r w:rsidRPr="00F44835">
        <w:rPr>
          <w:spacing w:val="-3"/>
        </w:rPr>
        <w:t xml:space="preserve"> or </w:t>
      </w:r>
      <w:r w:rsidR="00577912" w:rsidRPr="00F44835">
        <w:rPr>
          <w:spacing w:val="-3"/>
        </w:rPr>
        <w:t>+441952 967357</w:t>
      </w:r>
    </w:p>
    <w:p w14:paraId="4E7214DF" w14:textId="6337F544" w:rsidR="005462A7" w:rsidRPr="008356C5" w:rsidRDefault="005462A7" w:rsidP="00F44835">
      <w:pPr>
        <w:pStyle w:val="BodyText"/>
        <w:tabs>
          <w:tab w:val="left" w:pos="655"/>
        </w:tabs>
        <w:ind w:right="431"/>
        <w:rPr>
          <w:color w:val="FF0000"/>
        </w:rPr>
      </w:pPr>
      <w:r w:rsidRPr="0076752B">
        <w:t>E7. This requirement has been split into</w:t>
      </w:r>
      <w:r w:rsidR="00F44835">
        <w:t xml:space="preserve"> 3</w:t>
      </w:r>
      <w:r w:rsidRPr="0076752B">
        <w:t xml:space="preserve"> lots. Further details can b</w:t>
      </w:r>
      <w:r w:rsidR="00F44835">
        <w:t xml:space="preserve">e found at Annex A to Section </w:t>
      </w:r>
      <w:r w:rsidR="00AC61F5">
        <w:t>E</w:t>
      </w:r>
    </w:p>
    <w:p w14:paraId="099786FB" w14:textId="77777777" w:rsidR="00C973CA" w:rsidRDefault="00C973CA">
      <w:pPr>
        <w:spacing w:before="8"/>
        <w:rPr>
          <w:rFonts w:ascii="Arial" w:eastAsia="Arial" w:hAnsi="Arial" w:cs="Arial"/>
          <w:sz w:val="20"/>
          <w:szCs w:val="20"/>
        </w:rPr>
      </w:pPr>
    </w:p>
    <w:p w14:paraId="1522081A" w14:textId="77777777" w:rsidR="005C4620" w:rsidRDefault="005C4620">
      <w:pPr>
        <w:pStyle w:val="Heading3"/>
        <w:ind w:right="233"/>
      </w:pPr>
      <w:bookmarkStart w:id="14" w:name="Samples__"/>
      <w:bookmarkEnd w:id="14"/>
      <w:r>
        <w:t>Variant Bids</w:t>
      </w:r>
    </w:p>
    <w:p w14:paraId="559D9AC5" w14:textId="77777777"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1A4762CB" w14:textId="77777777" w:rsidR="005C4620" w:rsidRDefault="005C4620">
      <w:pPr>
        <w:pStyle w:val="Heading3"/>
        <w:ind w:right="233"/>
      </w:pPr>
    </w:p>
    <w:p w14:paraId="3FA5B673" w14:textId="77777777" w:rsidR="00C973CA" w:rsidRDefault="000537B8">
      <w:pPr>
        <w:pStyle w:val="Heading3"/>
        <w:ind w:right="233"/>
        <w:rPr>
          <w:b w:val="0"/>
          <w:bCs w:val="0"/>
        </w:rPr>
      </w:pPr>
      <w:r>
        <w:t>Samples</w:t>
      </w:r>
    </w:p>
    <w:p w14:paraId="5355362A" w14:textId="77777777"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23BCD74C" w14:textId="77777777" w:rsidR="00AC61F5" w:rsidRDefault="00AC61F5">
      <w:pPr>
        <w:rPr>
          <w:rFonts w:ascii="Arial" w:eastAsia="Arial" w:hAnsi="Arial"/>
          <w:spacing w:val="-3"/>
        </w:rPr>
      </w:pPr>
      <w:r>
        <w:rPr>
          <w:spacing w:val="-3"/>
        </w:rPr>
        <w:br w:type="page"/>
      </w:r>
    </w:p>
    <w:p w14:paraId="662C7F49" w14:textId="46D15DA6" w:rsidR="00AC61F5" w:rsidRPr="003850BB" w:rsidRDefault="00AC61F5">
      <w:pPr>
        <w:pStyle w:val="BodyText"/>
        <w:ind w:right="233"/>
        <w:rPr>
          <w:b/>
          <w:sz w:val="26"/>
          <w:szCs w:val="26"/>
        </w:rPr>
      </w:pPr>
      <w:r w:rsidRPr="003850BB">
        <w:rPr>
          <w:b/>
          <w:sz w:val="26"/>
          <w:szCs w:val="26"/>
        </w:rPr>
        <w:t>Annex A to Section E</w:t>
      </w:r>
      <w:r w:rsidR="003850BB" w:rsidRPr="003850BB">
        <w:rPr>
          <w:b/>
          <w:sz w:val="26"/>
          <w:szCs w:val="26"/>
        </w:rPr>
        <w:t>7</w:t>
      </w:r>
      <w:r w:rsidRPr="003850BB">
        <w:rPr>
          <w:b/>
          <w:sz w:val="26"/>
          <w:szCs w:val="26"/>
        </w:rPr>
        <w:t xml:space="preserve"> – Lot</w:t>
      </w:r>
      <w:r w:rsidR="003850BB" w:rsidRPr="003850BB">
        <w:rPr>
          <w:b/>
          <w:sz w:val="26"/>
          <w:szCs w:val="26"/>
        </w:rPr>
        <w:t>s</w:t>
      </w:r>
    </w:p>
    <w:p w14:paraId="4CE90AE5" w14:textId="12448ED9" w:rsidR="00AC61F5" w:rsidRDefault="004A3982">
      <w:pPr>
        <w:pStyle w:val="BodyText"/>
        <w:ind w:right="233"/>
      </w:pPr>
      <w:r>
        <w:t xml:space="preserve">1.  </w:t>
      </w:r>
      <w:r w:rsidR="00AC61F5">
        <w:t xml:space="preserve">The requirement has been divided into the following lots: </w:t>
      </w:r>
    </w:p>
    <w:p w14:paraId="0611C5D4" w14:textId="4DED02C7" w:rsidR="00AC61F5" w:rsidRDefault="00AC61F5">
      <w:pPr>
        <w:pStyle w:val="BodyText"/>
        <w:ind w:right="233"/>
      </w:pPr>
      <w:r>
        <w:tab/>
        <w:t xml:space="preserve">a. Details of the items included in each Lot can be found on the Annex A to Schedule 2 – </w:t>
      </w:r>
      <w:r>
        <w:tab/>
        <w:t>Price List</w:t>
      </w:r>
    </w:p>
    <w:p w14:paraId="36D5EE54" w14:textId="0CEA016A" w:rsidR="00AC61F5" w:rsidRDefault="00AC61F5">
      <w:pPr>
        <w:pStyle w:val="BodyText"/>
        <w:ind w:right="233"/>
      </w:pPr>
      <w:r>
        <w:t xml:space="preserve">2. Tenderers are invited to tender for all or any of the lots detailed above. Each Tenderer must submit one Tender in respect of each lot that the Tenderer has been invited to respond to by the Authority and for which it wishes to submit a Tender. </w:t>
      </w:r>
    </w:p>
    <w:p w14:paraId="38DDB89F" w14:textId="4DF6618C" w:rsidR="00AC61F5" w:rsidRDefault="00AC61F5">
      <w:pPr>
        <w:pStyle w:val="BodyText"/>
        <w:ind w:right="233"/>
      </w:pPr>
      <w:r>
        <w:t>3. Each Tender must meet the Authority’s minimum requirements, operate as a standalone Tender and not be dependent upon any other Tender or any other factors external to the Tender itself,</w:t>
      </w:r>
      <w:r w:rsidR="003850BB">
        <w:t xml:space="preserve"> </w:t>
      </w:r>
      <w:r>
        <w:t>that is</w:t>
      </w:r>
      <w:r w:rsidR="003850BB">
        <w:t>,</w:t>
      </w:r>
      <w:r>
        <w:t xml:space="preserve"> </w:t>
      </w:r>
      <w:r w:rsidR="004A3982">
        <w:t>each</w:t>
      </w:r>
      <w:r>
        <w:t xml:space="preserve"> Tender must be capable of being accepted by the Authority in its own right. </w:t>
      </w:r>
    </w:p>
    <w:p w14:paraId="1C71D089" w14:textId="77777777" w:rsidR="00AC61F5" w:rsidRDefault="00AC61F5">
      <w:pPr>
        <w:pStyle w:val="BodyText"/>
        <w:ind w:right="233"/>
      </w:pPr>
      <w:r>
        <w:t xml:space="preserve">4. Tenderers are only permitted to tender for lots in respect of which they have successfully passed supplier selection. </w:t>
      </w:r>
    </w:p>
    <w:p w14:paraId="6B9756E9" w14:textId="3DF7A2D0" w:rsidR="00AC61F5" w:rsidRDefault="00AC61F5">
      <w:pPr>
        <w:pStyle w:val="BodyText"/>
        <w:ind w:right="233"/>
      </w:pPr>
      <w:r>
        <w:t>5. The Authority may award all the lots to a single Tenderer</w:t>
      </w:r>
      <w:r w:rsidR="003850BB">
        <w:t xml:space="preserve"> or </w:t>
      </w:r>
      <w:r>
        <w:t>may award separate Contra</w:t>
      </w:r>
      <w:r w:rsidR="003850BB">
        <w:t>cts of each or any combination.</w:t>
      </w:r>
      <w:r>
        <w:t xml:space="preserve"> </w:t>
      </w:r>
    </w:p>
    <w:p w14:paraId="6B8A7978" w14:textId="157403A8" w:rsidR="00AC61F5" w:rsidRDefault="00AC61F5">
      <w:pPr>
        <w:pStyle w:val="BodyText"/>
        <w:ind w:right="233"/>
      </w:pPr>
      <w:r>
        <w:t xml:space="preserve">6. There are no restrictions on the number of lots a single Tenderer can win. </w:t>
      </w:r>
    </w:p>
    <w:p w14:paraId="602689E5" w14:textId="2C9BAEB7" w:rsidR="00C973CA" w:rsidRDefault="00AC61F5">
      <w:pPr>
        <w:pStyle w:val="BodyText"/>
        <w:ind w:right="233"/>
        <w:rPr>
          <w:spacing w:val="-3"/>
        </w:rPr>
      </w:pPr>
      <w:r>
        <w:t>7. Details on how each lot will be evaluated can be found in Section D (Tender Evaluation).</w:t>
      </w:r>
    </w:p>
    <w:p w14:paraId="64C49F3C" w14:textId="77777777" w:rsidR="00B63437" w:rsidRDefault="00B63437">
      <w:pPr>
        <w:pStyle w:val="BodyText"/>
        <w:ind w:right="233"/>
        <w:rPr>
          <w:spacing w:val="-3"/>
        </w:rPr>
      </w:pPr>
    </w:p>
    <w:p w14:paraId="661DA918" w14:textId="77777777" w:rsidR="00B63437" w:rsidRDefault="00B63437">
      <w:pPr>
        <w:pStyle w:val="BodyText"/>
        <w:ind w:right="233"/>
        <w:rPr>
          <w:spacing w:val="-3"/>
        </w:rPr>
      </w:pPr>
    </w:p>
    <w:p w14:paraId="02E0152F" w14:textId="77777777" w:rsidR="003850BB" w:rsidRDefault="003850BB">
      <w:pPr>
        <w:rPr>
          <w:rFonts w:ascii="Arial" w:eastAsia="Arial" w:hAnsi="Arial"/>
          <w:b/>
          <w:bCs/>
          <w:sz w:val="28"/>
          <w:szCs w:val="28"/>
        </w:rPr>
      </w:pPr>
      <w:bookmarkStart w:id="15" w:name="Section_F_–_Conditions_of_Tendering"/>
      <w:bookmarkEnd w:id="15"/>
      <w:r>
        <w:br w:type="page"/>
      </w:r>
    </w:p>
    <w:p w14:paraId="373642DA" w14:textId="4266F55F" w:rsidR="00C973CA" w:rsidRDefault="000537B8" w:rsidP="00045504">
      <w:pPr>
        <w:pStyle w:val="Heading2"/>
        <w:ind w:left="0" w:right="233"/>
        <w:rPr>
          <w:b w:val="0"/>
          <w:bCs w:val="0"/>
        </w:rPr>
      </w:pPr>
      <w:r>
        <w:t>Section F – Conditions of</w:t>
      </w:r>
      <w:r>
        <w:rPr>
          <w:spacing w:val="-2"/>
        </w:rPr>
        <w:t xml:space="preserve"> </w:t>
      </w:r>
      <w:r>
        <w:rPr>
          <w:spacing w:val="-4"/>
        </w:rPr>
        <w:t>Tendering</w:t>
      </w:r>
    </w:p>
    <w:p w14:paraId="37AF6FF9" w14:textId="77777777"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606787EF" w14:textId="77777777" w:rsidR="0058571D" w:rsidRDefault="0058571D">
      <w:pPr>
        <w:pStyle w:val="BodyText"/>
        <w:tabs>
          <w:tab w:val="left" w:pos="679"/>
        </w:tabs>
        <w:spacing w:before="123"/>
        <w:ind w:left="113" w:right="117" w:hanging="1"/>
      </w:pPr>
      <w:r>
        <w:t>F2.</w:t>
      </w:r>
      <w:r>
        <w:tab/>
        <w:t>The Authority reserves the right, but is not obliged to:</w:t>
      </w:r>
    </w:p>
    <w:p w14:paraId="7ED6CBEA" w14:textId="77777777"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159C606" w14:textId="77777777"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3C0E8AF4"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14F58404" w14:textId="77777777"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29D64AF9" w14:textId="77777777"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1D06EACE" w14:textId="7777777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D6AAB17" w14:textId="77777777"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70326B6B"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594FCE72" w14:textId="77777777"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65AFDEE0" w14:textId="77777777"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706340F" w14:textId="77777777"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3407E084" w14:textId="77777777" w:rsidR="00C973CA" w:rsidRDefault="00C973CA">
      <w:pPr>
        <w:spacing w:before="8"/>
        <w:rPr>
          <w:rFonts w:ascii="Arial" w:eastAsia="Arial" w:hAnsi="Arial" w:cs="Arial"/>
          <w:sz w:val="20"/>
          <w:szCs w:val="20"/>
        </w:rPr>
      </w:pPr>
    </w:p>
    <w:p w14:paraId="2D3D0338" w14:textId="77777777" w:rsidR="00C973CA" w:rsidRDefault="000537B8">
      <w:pPr>
        <w:pStyle w:val="Heading3"/>
        <w:ind w:right="233"/>
        <w:rPr>
          <w:b w:val="0"/>
          <w:bCs w:val="0"/>
        </w:rPr>
      </w:pPr>
      <w:bookmarkStart w:id="16" w:name="Conforming_to_the_Law"/>
      <w:bookmarkEnd w:id="16"/>
      <w:r>
        <w:t>Conforming to the</w:t>
      </w:r>
      <w:r>
        <w:rPr>
          <w:spacing w:val="-5"/>
        </w:rPr>
        <w:t xml:space="preserve"> </w:t>
      </w:r>
      <w:r>
        <w:t>Law</w:t>
      </w:r>
    </w:p>
    <w:p w14:paraId="18B137F7" w14:textId="77777777"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61BCB02E" w14:textId="77777777"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EBFD06B" w14:textId="77777777" w:rsidR="00C973CA" w:rsidRDefault="00C973CA">
      <w:pPr>
        <w:spacing w:before="8"/>
        <w:rPr>
          <w:rFonts w:ascii="Arial" w:eastAsia="Arial" w:hAnsi="Arial" w:cs="Arial"/>
          <w:sz w:val="20"/>
          <w:szCs w:val="20"/>
        </w:rPr>
      </w:pPr>
    </w:p>
    <w:p w14:paraId="3FAB6E71" w14:textId="77777777" w:rsidR="00C973CA" w:rsidRDefault="000537B8">
      <w:pPr>
        <w:pStyle w:val="Heading3"/>
        <w:ind w:right="233"/>
        <w:rPr>
          <w:b w:val="0"/>
          <w:bCs w:val="0"/>
        </w:rPr>
      </w:pPr>
      <w:bookmarkStart w:id="17" w:name="Bid_Rigging_and_Other_Illegal_Practices_"/>
      <w:bookmarkEnd w:id="17"/>
      <w:r>
        <w:t>Bid Rigging and Other Illegal</w:t>
      </w:r>
      <w:r>
        <w:rPr>
          <w:spacing w:val="-8"/>
        </w:rPr>
        <w:t xml:space="preserve"> </w:t>
      </w:r>
      <w:r>
        <w:t>Practices</w:t>
      </w:r>
    </w:p>
    <w:p w14:paraId="2EB8A929"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7D3E6800" w14:textId="77777777" w:rsidR="00045504" w:rsidRDefault="000537B8" w:rsidP="00045504">
      <w:pPr>
        <w:pStyle w:val="BodyText"/>
        <w:spacing w:before="72"/>
        <w:ind w:left="0" w:right="233"/>
      </w:pPr>
      <w:r>
        <w:t>Defence Regulatory Reporting Cell</w:t>
      </w:r>
      <w:r>
        <w:rPr>
          <w:spacing w:val="-17"/>
        </w:rPr>
        <w:t xml:space="preserve"> </w:t>
      </w:r>
      <w:r>
        <w:t>Hotline 0800 161 3665 (UK)</w:t>
      </w:r>
      <w:r>
        <w:rPr>
          <w:spacing w:val="-9"/>
        </w:rPr>
        <w:t xml:space="preserve"> </w:t>
      </w:r>
      <w:r w:rsidR="00045504">
        <w:t>o+44 1371 85 4881</w:t>
      </w:r>
      <w:r w:rsidR="00045504">
        <w:rPr>
          <w:spacing w:val="-11"/>
        </w:rPr>
        <w:t xml:space="preserve"> </w:t>
      </w:r>
      <w:r w:rsidR="00045504">
        <w:t>(Overseas)</w:t>
      </w:r>
    </w:p>
    <w:p w14:paraId="5E28CD98" w14:textId="77777777" w:rsidR="00C973CA" w:rsidRDefault="00C973CA" w:rsidP="00045504">
      <w:pPr>
        <w:pStyle w:val="BodyText"/>
        <w:spacing w:before="121" w:line="352" w:lineRule="auto"/>
        <w:ind w:left="679" w:right="4590"/>
        <w:sectPr w:rsidR="00C973CA" w:rsidSect="00045504">
          <w:pgSz w:w="11910" w:h="16850"/>
          <w:pgMar w:top="800" w:right="1020" w:bottom="500" w:left="1020" w:header="302" w:footer="312" w:gutter="0"/>
          <w:cols w:space="720"/>
        </w:sectPr>
      </w:pPr>
    </w:p>
    <w:p w14:paraId="5E643B53" w14:textId="77777777" w:rsidR="00C973CA" w:rsidRDefault="00C973CA">
      <w:pPr>
        <w:spacing w:before="10"/>
        <w:rPr>
          <w:rFonts w:ascii="Arial" w:eastAsia="Arial" w:hAnsi="Arial" w:cs="Arial"/>
          <w:sz w:val="20"/>
          <w:szCs w:val="20"/>
        </w:rPr>
      </w:pPr>
    </w:p>
    <w:p w14:paraId="4644C9B3" w14:textId="77777777" w:rsidR="00BF7B40" w:rsidRDefault="000537B8" w:rsidP="00BF7B40">
      <w:pPr>
        <w:pStyle w:val="BodyText"/>
        <w:ind w:right="233"/>
      </w:pPr>
      <w:bookmarkStart w:id="18" w:name="Conflicts_of_Interest___"/>
      <w:bookmarkEnd w:id="18"/>
      <w:r w:rsidRPr="00BF7B40">
        <w:rPr>
          <w:b/>
          <w:bCs/>
          <w:sz w:val="26"/>
          <w:szCs w:val="26"/>
        </w:rPr>
        <w:t>Conflicts of Interest</w:t>
      </w:r>
      <w:r w:rsidR="00BF7B40">
        <w:t xml:space="preserve"> </w:t>
      </w:r>
    </w:p>
    <w:p w14:paraId="57FABD1B" w14:textId="77777777"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49358FEC"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26DF25C8"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59B9235A"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2E8E084A"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19E0DB7F" w14:textId="77777777"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62515E18" w14:textId="77777777"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66939915" w14:textId="77777777"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76496B7"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78F6CD62"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2F321FD0"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30FB481A"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309E99C"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1E53C92F"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0F59DCCE"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05787E51" w14:textId="77777777" w:rsidR="00C973CA" w:rsidRDefault="00C973CA">
      <w:pPr>
        <w:spacing w:before="7"/>
        <w:rPr>
          <w:rFonts w:ascii="Arial" w:eastAsia="Arial" w:hAnsi="Arial" w:cs="Arial"/>
          <w:sz w:val="20"/>
          <w:szCs w:val="20"/>
        </w:rPr>
      </w:pPr>
    </w:p>
    <w:p w14:paraId="7A9294BB" w14:textId="77777777"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6460C9AF" w14:textId="77777777" w:rsidR="00C33909" w:rsidRPr="00BF7B40" w:rsidRDefault="00C33909" w:rsidP="00BF7B40">
      <w:pPr>
        <w:pStyle w:val="BodyText"/>
        <w:tabs>
          <w:tab w:val="left" w:pos="652"/>
        </w:tabs>
        <w:spacing w:before="121"/>
        <w:ind w:right="408" w:hanging="1"/>
      </w:pPr>
    </w:p>
    <w:p w14:paraId="7026333C" w14:textId="77777777" w:rsidR="00C973CA" w:rsidRDefault="000537B8">
      <w:pPr>
        <w:pStyle w:val="Heading3"/>
        <w:ind w:right="233"/>
        <w:rPr>
          <w:b w:val="0"/>
          <w:bCs w:val="0"/>
        </w:rPr>
      </w:pPr>
      <w:bookmarkStart w:id="19" w:name="Government_Furnished_Assets"/>
      <w:bookmarkEnd w:id="19"/>
      <w:r>
        <w:t>Government</w:t>
      </w:r>
      <w:r>
        <w:rPr>
          <w:spacing w:val="-36"/>
        </w:rPr>
        <w:t xml:space="preserve"> </w:t>
      </w:r>
      <w:r>
        <w:t>Furnished</w:t>
      </w:r>
      <w:r>
        <w:rPr>
          <w:spacing w:val="-38"/>
        </w:rPr>
        <w:t xml:space="preserve"> </w:t>
      </w:r>
      <w:r>
        <w:t>Assets</w:t>
      </w:r>
    </w:p>
    <w:p w14:paraId="04887DE3" w14:textId="77777777"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03520EF6" w14:textId="77777777" w:rsidR="00C973CA" w:rsidRDefault="000537B8">
      <w:pPr>
        <w:pStyle w:val="Heading3"/>
        <w:spacing w:before="117"/>
        <w:ind w:right="233"/>
        <w:rPr>
          <w:b w:val="0"/>
          <w:bCs w:val="0"/>
        </w:rPr>
      </w:pPr>
      <w:r>
        <w:t>Standstill</w:t>
      </w:r>
      <w:r>
        <w:rPr>
          <w:spacing w:val="-5"/>
        </w:rPr>
        <w:t xml:space="preserve"> </w:t>
      </w:r>
      <w:r>
        <w:t>Period</w:t>
      </w:r>
    </w:p>
    <w:p w14:paraId="7E14AE42" w14:textId="77777777"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7A6E1156" w14:textId="77777777" w:rsidR="00B63437" w:rsidRDefault="00B63437">
      <w:pPr>
        <w:pStyle w:val="Heading3"/>
        <w:ind w:right="233"/>
        <w:rPr>
          <w:w w:val="95"/>
        </w:rPr>
      </w:pPr>
      <w:bookmarkStart w:id="20" w:name="Publicity_Announcement_"/>
      <w:bookmarkEnd w:id="20"/>
    </w:p>
    <w:p w14:paraId="6B9C0EA5" w14:textId="77777777" w:rsidR="00C973CA" w:rsidRDefault="000537B8">
      <w:pPr>
        <w:pStyle w:val="Heading3"/>
        <w:ind w:right="233"/>
        <w:rPr>
          <w:b w:val="0"/>
          <w:bCs w:val="0"/>
        </w:rPr>
      </w:pPr>
      <w:r>
        <w:rPr>
          <w:w w:val="95"/>
        </w:rPr>
        <w:t xml:space="preserve">Publicity </w:t>
      </w:r>
      <w:r>
        <w:rPr>
          <w:spacing w:val="22"/>
          <w:w w:val="95"/>
        </w:rPr>
        <w:t xml:space="preserve"> </w:t>
      </w:r>
      <w:r>
        <w:rPr>
          <w:w w:val="95"/>
        </w:rPr>
        <w:t>Announcement</w:t>
      </w:r>
    </w:p>
    <w:p w14:paraId="5CEABA43" w14:textId="77777777"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33F892F4" w14:textId="77777777"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622A62B8" w14:textId="77777777" w:rsidR="00C973CA" w:rsidRDefault="000537B8">
      <w:pPr>
        <w:pStyle w:val="Heading3"/>
        <w:spacing w:before="66"/>
        <w:ind w:right="233"/>
        <w:rPr>
          <w:b w:val="0"/>
          <w:bCs w:val="0"/>
        </w:rPr>
      </w:pPr>
      <w:bookmarkStart w:id="21" w:name="Sensitive_Information____"/>
      <w:bookmarkEnd w:id="21"/>
      <w:r>
        <w:t>Sensitive</w:t>
      </w:r>
      <w:r>
        <w:rPr>
          <w:spacing w:val="-47"/>
        </w:rPr>
        <w:t xml:space="preserve"> </w:t>
      </w:r>
      <w:r>
        <w:t>Information</w:t>
      </w:r>
    </w:p>
    <w:p w14:paraId="0F1A2302" w14:textId="77777777"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78BDC85C" w14:textId="77777777" w:rsidR="00C973CA" w:rsidRDefault="00C33909">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23BC59F3" w14:textId="77777777"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BD381BE" w14:textId="77777777" w:rsidR="00C973CA" w:rsidRDefault="00C973CA">
      <w:pPr>
        <w:spacing w:before="10"/>
        <w:rPr>
          <w:rFonts w:ascii="Arial" w:eastAsia="Arial" w:hAnsi="Arial" w:cs="Arial"/>
          <w:sz w:val="20"/>
          <w:szCs w:val="20"/>
        </w:rPr>
      </w:pPr>
    </w:p>
    <w:p w14:paraId="4C250DEB" w14:textId="77777777" w:rsidR="00C973CA" w:rsidRPr="00E2702B" w:rsidRDefault="00E2702B" w:rsidP="00E2702B">
      <w:pPr>
        <w:pStyle w:val="Heading3"/>
        <w:spacing w:before="66"/>
        <w:ind w:right="233"/>
      </w:pPr>
      <w:bookmarkStart w:id="22" w:name="Reportable_Requirements"/>
      <w:bookmarkEnd w:id="22"/>
      <w:r w:rsidRPr="00E2702B">
        <w:t>Reportable Requirements</w:t>
      </w:r>
    </w:p>
    <w:p w14:paraId="4493DD8B" w14:textId="77777777"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77A6E9EB" w14:textId="77777777"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5968E710" w14:textId="77777777" w:rsidR="00C973CA" w:rsidRDefault="00C973CA">
      <w:pPr>
        <w:spacing w:before="3"/>
        <w:rPr>
          <w:rFonts w:ascii="Arial" w:eastAsia="Arial" w:hAnsi="Arial" w:cs="Arial"/>
          <w:sz w:val="31"/>
          <w:szCs w:val="31"/>
        </w:rPr>
      </w:pPr>
    </w:p>
    <w:p w14:paraId="2875330C" w14:textId="77777777" w:rsidR="00C973CA" w:rsidRDefault="000537B8">
      <w:pPr>
        <w:pStyle w:val="Heading3"/>
        <w:ind w:right="233"/>
        <w:rPr>
          <w:b w:val="0"/>
          <w:bCs w:val="0"/>
        </w:rPr>
      </w:pPr>
      <w:bookmarkStart w:id="23" w:name="Specific_Conditions_of_Tendering"/>
      <w:bookmarkEnd w:id="23"/>
      <w:r>
        <w:t>Specific</w:t>
      </w:r>
      <w:r>
        <w:rPr>
          <w:spacing w:val="-19"/>
        </w:rPr>
        <w:t xml:space="preserve"> </w:t>
      </w:r>
      <w:r>
        <w:t>Conditions</w:t>
      </w:r>
      <w:r>
        <w:rPr>
          <w:spacing w:val="-18"/>
        </w:rPr>
        <w:t xml:space="preserve"> </w:t>
      </w:r>
      <w:r>
        <w:t>of</w:t>
      </w:r>
      <w:r>
        <w:rPr>
          <w:spacing w:val="-19"/>
        </w:rPr>
        <w:t xml:space="preserve"> </w:t>
      </w:r>
      <w:r>
        <w:rPr>
          <w:spacing w:val="-5"/>
        </w:rPr>
        <w:t>Tendering</w:t>
      </w:r>
    </w:p>
    <w:p w14:paraId="33340BDB" w14:textId="77777777"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EB7A8BF" w14:textId="77777777"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16D19F93" w14:textId="314D6452" w:rsidR="004616B0" w:rsidRPr="00CE6B15" w:rsidRDefault="00512085" w:rsidP="004616B0">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004616B0" w:rsidRPr="00CE6B15">
        <w:rPr>
          <w:rFonts w:ascii="Arial" w:hAnsi="Arial" w:cs="Arial"/>
        </w:rPr>
        <w:t>A Completed, signed copy of</w:t>
      </w:r>
      <w:r w:rsidR="007A3D9B">
        <w:rPr>
          <w:rFonts w:ascii="Arial" w:hAnsi="Arial" w:cs="Arial"/>
        </w:rPr>
        <w:t xml:space="preserve"> I&amp;RM SC2 Schedule 5 </w:t>
      </w:r>
      <w:r w:rsidR="004616B0" w:rsidRPr="00CE6B15">
        <w:rPr>
          <w:rFonts w:ascii="Arial" w:hAnsi="Arial" w:cs="Arial"/>
        </w:rPr>
        <w:t>- Tenderer’s Commercially Sensitive Information Form.</w:t>
      </w:r>
      <w:bookmarkStart w:id="24" w:name="_GoBack"/>
      <w:bookmarkEnd w:id="24"/>
    </w:p>
    <w:p w14:paraId="02E38B5F" w14:textId="77777777" w:rsidR="004616B0" w:rsidRPr="00377E66" w:rsidRDefault="004616B0" w:rsidP="004616B0">
      <w:pPr>
        <w:suppressAutoHyphens/>
        <w:spacing w:before="120" w:after="120"/>
        <w:ind w:left="690" w:hanging="690"/>
        <w:rPr>
          <w:rFonts w:ascii="Arial" w:hAnsi="Arial" w:cs="Arial"/>
        </w:rPr>
      </w:pPr>
      <w:r>
        <w:rPr>
          <w:rFonts w:ascii="Arial" w:hAnsi="Arial" w:cs="Arial"/>
        </w:rPr>
        <w:t xml:space="preserve">  </w:t>
      </w:r>
      <w:r w:rsidRPr="00CE6B15">
        <w:rPr>
          <w:rFonts w:ascii="Arial" w:hAnsi="Arial" w:cs="Arial"/>
        </w:rPr>
        <w:t>c.</w:t>
      </w:r>
      <w:r w:rsidRPr="00CE6B15">
        <w:rPr>
          <w:rFonts w:ascii="Arial" w:hAnsi="Arial" w:cs="Arial"/>
        </w:rPr>
        <w:tab/>
      </w:r>
      <w:r>
        <w:rPr>
          <w:rFonts w:ascii="Arial" w:hAnsi="Arial" w:cs="Arial"/>
        </w:rPr>
        <w:t>A complete DEFFORM 68 – Supply of Hazardous Materials or Substances in Contractor Deliverables – A ‘NIL RETURN’ should be submitted as necessary.</w:t>
      </w:r>
    </w:p>
    <w:p w14:paraId="6E665B21"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d</w:t>
      </w:r>
      <w:r w:rsidRPr="00377E66">
        <w:rPr>
          <w:rFonts w:ascii="Arial" w:hAnsi="Arial" w:cs="Arial"/>
        </w:rPr>
        <w:t>.</w:t>
      </w:r>
      <w:r w:rsidRPr="00377E66">
        <w:rPr>
          <w:rFonts w:ascii="Arial" w:hAnsi="Arial" w:cs="Arial"/>
        </w:rPr>
        <w:tab/>
      </w:r>
      <w:r>
        <w:rPr>
          <w:rFonts w:ascii="Arial" w:hAnsi="Arial" w:cs="Arial"/>
        </w:rPr>
        <w:tab/>
        <w:t>A completed DEFORM 528 – Import and Export Controls</w:t>
      </w:r>
      <w:r w:rsidRPr="00377E66">
        <w:rPr>
          <w:rFonts w:ascii="Arial" w:hAnsi="Arial" w:cs="Arial"/>
        </w:rPr>
        <w:t xml:space="preserve"> </w:t>
      </w:r>
    </w:p>
    <w:p w14:paraId="67C2F3DB"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e.</w:t>
      </w:r>
      <w:r>
        <w:rPr>
          <w:rFonts w:ascii="Arial" w:hAnsi="Arial" w:cs="Arial"/>
        </w:rPr>
        <w:tab/>
        <w:t>A sample Certificate of Conformity.</w:t>
      </w:r>
    </w:p>
    <w:p w14:paraId="3D11F47F" w14:textId="77777777" w:rsidR="004616B0" w:rsidRDefault="004616B0" w:rsidP="004616B0">
      <w:pPr>
        <w:pStyle w:val="ListParagraph"/>
        <w:spacing w:before="240"/>
        <w:ind w:left="690" w:hanging="690"/>
        <w:rPr>
          <w:rFonts w:ascii="Arial" w:hAnsi="Arial" w:cs="Arial"/>
        </w:rPr>
      </w:pPr>
      <w:r>
        <w:rPr>
          <w:rFonts w:ascii="Arial" w:hAnsi="Arial" w:cs="Arial"/>
        </w:rPr>
        <w:t xml:space="preserve"> </w:t>
      </w:r>
    </w:p>
    <w:p w14:paraId="74DD811A" w14:textId="77777777" w:rsidR="004616B0" w:rsidRDefault="004616B0" w:rsidP="004616B0">
      <w:pPr>
        <w:pStyle w:val="ListParagraph"/>
        <w:spacing w:before="240"/>
        <w:rPr>
          <w:rFonts w:ascii="Arial" w:hAnsi="Arial" w:cs="Arial"/>
        </w:rPr>
      </w:pPr>
      <w:r>
        <w:rPr>
          <w:rFonts w:ascii="Arial" w:hAnsi="Arial" w:cs="Arial"/>
        </w:rPr>
        <w:t xml:space="preserve"> f.</w:t>
      </w:r>
      <w:r>
        <w:rPr>
          <w:rFonts w:ascii="Arial" w:hAnsi="Arial" w:cs="Arial"/>
        </w:rPr>
        <w:tab/>
        <w:t>Evidence of Cyber Essentials Accreditation</w:t>
      </w:r>
    </w:p>
    <w:p w14:paraId="70AEC1E5" w14:textId="77777777" w:rsidR="004616B0" w:rsidRPr="00ED1091" w:rsidRDefault="004616B0" w:rsidP="004616B0">
      <w:pPr>
        <w:suppressAutoHyphens/>
        <w:spacing w:before="120" w:after="120"/>
        <w:rPr>
          <w:rFonts w:ascii="Arial" w:hAnsi="Arial" w:cs="Arial"/>
        </w:rPr>
      </w:pPr>
      <w:r>
        <w:rPr>
          <w:rFonts w:ascii="Arial" w:hAnsi="Arial" w:cs="Arial"/>
        </w:rPr>
        <w:t xml:space="preserve"> g.</w:t>
      </w:r>
      <w:r>
        <w:rPr>
          <w:rFonts w:ascii="Arial" w:hAnsi="Arial" w:cs="Arial"/>
        </w:rPr>
        <w:tab/>
      </w:r>
      <w:r w:rsidRPr="00ED1091">
        <w:rPr>
          <w:rFonts w:ascii="Arial" w:hAnsi="Arial" w:cs="Arial"/>
        </w:rPr>
        <w:t xml:space="preserve">Annex A - Price List – Schedule of Requirements – Firm pricing offer for each line </w:t>
      </w:r>
      <w:r w:rsidRPr="00ED1091">
        <w:rPr>
          <w:rFonts w:ascii="Arial" w:hAnsi="Arial" w:cs="Arial"/>
          <w:spacing w:val="-3"/>
        </w:rPr>
        <w:t xml:space="preserve">Contractor </w:t>
      </w:r>
      <w:r>
        <w:rPr>
          <w:rFonts w:ascii="Arial" w:hAnsi="Arial" w:cs="Arial"/>
          <w:spacing w:val="-3"/>
        </w:rPr>
        <w:tab/>
      </w:r>
      <w:r w:rsidRPr="00ED1091">
        <w:rPr>
          <w:rFonts w:ascii="Arial" w:hAnsi="Arial" w:cs="Arial"/>
          <w:spacing w:val="-3"/>
        </w:rPr>
        <w:t>Deliverable</w:t>
      </w:r>
      <w:r>
        <w:rPr>
          <w:rFonts w:ascii="Arial" w:hAnsi="Arial" w:cs="Arial"/>
        </w:rPr>
        <w:t xml:space="preserve"> that is to remain valid for</w:t>
      </w:r>
      <w:r w:rsidRPr="00ED1091">
        <w:rPr>
          <w:rFonts w:ascii="Arial" w:hAnsi="Arial" w:cs="Arial"/>
        </w:rPr>
        <w:t xml:space="preserve"> Years</w:t>
      </w:r>
      <w:r>
        <w:rPr>
          <w:rFonts w:ascii="Arial" w:hAnsi="Arial" w:cs="Arial"/>
        </w:rPr>
        <w:t xml:space="preserve"> 1 – 4 inclusive</w:t>
      </w:r>
      <w:r w:rsidRPr="00ED1091">
        <w:rPr>
          <w:rFonts w:ascii="Arial" w:hAnsi="Arial" w:cs="Arial"/>
        </w:rPr>
        <w:t>.</w:t>
      </w:r>
    </w:p>
    <w:p w14:paraId="7B516D57" w14:textId="77777777" w:rsidR="004616B0" w:rsidRPr="00567A52" w:rsidRDefault="004616B0" w:rsidP="004616B0">
      <w:pPr>
        <w:suppressAutoHyphens/>
        <w:spacing w:before="120" w:after="120"/>
        <w:rPr>
          <w:rFonts w:ascii="Arial" w:hAnsi="Arial" w:cs="Arial"/>
        </w:rPr>
      </w:pPr>
      <w:r>
        <w:rPr>
          <w:rFonts w:ascii="Arial" w:hAnsi="Arial" w:cs="Arial"/>
        </w:rPr>
        <w:t xml:space="preserve"> h.</w:t>
      </w:r>
      <w:r>
        <w:rPr>
          <w:rFonts w:ascii="Arial" w:hAnsi="Arial" w:cs="Arial"/>
        </w:rPr>
        <w:tab/>
      </w:r>
      <w:r w:rsidRPr="00567A52">
        <w:rPr>
          <w:rFonts w:ascii="Arial" w:hAnsi="Arial" w:cs="Arial"/>
        </w:rPr>
        <w:t xml:space="preserve">Where the Authority reasonably considers that an offer for a particular line </w:t>
      </w:r>
      <w:r w:rsidRPr="00567A52">
        <w:rPr>
          <w:rFonts w:ascii="Arial" w:hAnsi="Arial" w:cs="Arial"/>
          <w:spacing w:val="-3"/>
        </w:rPr>
        <w:t xml:space="preserve">Contractor </w:t>
      </w:r>
      <w:r>
        <w:rPr>
          <w:rFonts w:ascii="Arial" w:hAnsi="Arial" w:cs="Arial"/>
          <w:spacing w:val="-3"/>
        </w:rPr>
        <w:tab/>
      </w:r>
      <w:r w:rsidRPr="00567A52">
        <w:rPr>
          <w:rFonts w:ascii="Arial" w:hAnsi="Arial" w:cs="Arial"/>
          <w:spacing w:val="-3"/>
        </w:rPr>
        <w:t>Deliverable</w:t>
      </w:r>
      <w:r w:rsidRPr="00567A52">
        <w:rPr>
          <w:rFonts w:ascii="Arial" w:hAnsi="Arial" w:cs="Arial"/>
        </w:rPr>
        <w:t xml:space="preserve"> has been skewed to supply an artificially low price for the Evaluation Quantity then </w:t>
      </w:r>
      <w:r>
        <w:rPr>
          <w:rFonts w:ascii="Arial" w:hAnsi="Arial" w:cs="Arial"/>
        </w:rPr>
        <w:tab/>
      </w:r>
      <w:r w:rsidRPr="00567A52">
        <w:rPr>
          <w:rFonts w:ascii="Arial" w:hAnsi="Arial" w:cs="Arial"/>
        </w:rPr>
        <w:t>the Authority reserves the right to consider the offer for that line item as non-compliant.</w:t>
      </w:r>
    </w:p>
    <w:p w14:paraId="7DDCAC3F" w14:textId="77777777" w:rsidR="004616B0" w:rsidRPr="007534B5" w:rsidRDefault="004616B0" w:rsidP="004616B0">
      <w:pPr>
        <w:rPr>
          <w:rFonts w:ascii="Arial" w:hAnsi="Arial" w:cs="Arial"/>
        </w:rPr>
      </w:pPr>
      <w:r>
        <w:rPr>
          <w:rFonts w:ascii="Arial" w:hAnsi="Arial" w:cs="Arial"/>
        </w:rPr>
        <w:t>i.</w:t>
      </w:r>
      <w:r w:rsidRPr="007534B5">
        <w:rPr>
          <w:rFonts w:ascii="Arial" w:hAnsi="Arial" w:cs="Arial"/>
        </w:rPr>
        <w:tab/>
        <w:t xml:space="preserve">Annex A – Price List – Lead-time for each </w:t>
      </w:r>
      <w:r w:rsidRPr="007534B5">
        <w:rPr>
          <w:rFonts w:ascii="Arial" w:hAnsi="Arial" w:cs="Arial"/>
          <w:spacing w:val="-3"/>
        </w:rPr>
        <w:t xml:space="preserve">Contractor Deliverable, </w:t>
      </w:r>
      <w:r w:rsidRPr="007534B5">
        <w:rPr>
          <w:rFonts w:ascii="Arial" w:hAnsi="Arial" w:cs="Arial"/>
        </w:rPr>
        <w:t xml:space="preserve">at column AB must be </w:t>
      </w:r>
      <w:r>
        <w:rPr>
          <w:rFonts w:ascii="Arial" w:hAnsi="Arial" w:cs="Arial"/>
        </w:rPr>
        <w:tab/>
      </w:r>
      <w:r w:rsidRPr="007534B5">
        <w:rPr>
          <w:rFonts w:ascii="Arial" w:hAnsi="Arial" w:cs="Arial"/>
        </w:rPr>
        <w:t>provided in working days.</w:t>
      </w:r>
      <w:r w:rsidRPr="007534B5">
        <w:rPr>
          <w:rFonts w:ascii="Arial" w:hAnsi="Arial" w:cs="Arial"/>
        </w:rPr>
        <w:br/>
      </w:r>
    </w:p>
    <w:p w14:paraId="15C8E0A7" w14:textId="77777777" w:rsidR="004616B0" w:rsidRDefault="004616B0" w:rsidP="004616B0">
      <w:pPr>
        <w:rPr>
          <w:rFonts w:ascii="Arial" w:hAnsi="Arial" w:cs="Arial"/>
        </w:rPr>
      </w:pPr>
      <w:r>
        <w:rPr>
          <w:rFonts w:ascii="Arial" w:hAnsi="Arial" w:cs="Arial"/>
        </w:rPr>
        <w:t>j.</w:t>
      </w:r>
      <w:r>
        <w:rPr>
          <w:rFonts w:ascii="Arial" w:hAnsi="Arial" w:cs="Arial"/>
        </w:rPr>
        <w:tab/>
      </w:r>
      <w:r w:rsidRPr="007534B5">
        <w:rPr>
          <w:rFonts w:ascii="Arial" w:hAnsi="Arial" w:cs="Arial"/>
        </w:rPr>
        <w:t xml:space="preserve">Annex B to Schedule 2 – Technical Compliance Matrix confirming compliance to CSIS Part </w:t>
      </w:r>
      <w:r>
        <w:rPr>
          <w:rFonts w:ascii="Arial" w:hAnsi="Arial" w:cs="Arial"/>
        </w:rPr>
        <w:tab/>
      </w:r>
      <w:r w:rsidRPr="007534B5">
        <w:rPr>
          <w:rFonts w:ascii="Arial" w:hAnsi="Arial" w:cs="Arial"/>
        </w:rPr>
        <w:t>Number, drawing or specification</w:t>
      </w:r>
    </w:p>
    <w:p w14:paraId="565F3292" w14:textId="77777777" w:rsidR="004616B0" w:rsidRDefault="004616B0" w:rsidP="004616B0">
      <w:pPr>
        <w:rPr>
          <w:rFonts w:ascii="Arial" w:hAnsi="Arial" w:cs="Arial"/>
        </w:rPr>
      </w:pPr>
    </w:p>
    <w:p w14:paraId="1D23E4F5" w14:textId="77777777" w:rsidR="004616B0" w:rsidRPr="007534B5" w:rsidRDefault="004616B0" w:rsidP="004616B0">
      <w:pPr>
        <w:rPr>
          <w:rFonts w:ascii="Arial" w:hAnsi="Arial" w:cs="Arial"/>
        </w:rPr>
      </w:pPr>
      <w:r>
        <w:rPr>
          <w:rFonts w:ascii="Arial" w:hAnsi="Arial" w:cs="Arial"/>
        </w:rPr>
        <w:t>k.</w:t>
      </w:r>
      <w:r>
        <w:rPr>
          <w:rFonts w:ascii="Arial" w:hAnsi="Arial" w:cs="Arial"/>
        </w:rPr>
        <w:tab/>
        <w:t>Quality Inspection Statement in accordance with F25</w:t>
      </w:r>
    </w:p>
    <w:p w14:paraId="05133D49" w14:textId="77777777" w:rsidR="004616B0" w:rsidRPr="00ED1091" w:rsidRDefault="004616B0" w:rsidP="004616B0">
      <w:pPr>
        <w:pStyle w:val="ListParagraph"/>
        <w:ind w:left="679"/>
        <w:rPr>
          <w:rFonts w:ascii="Arial" w:hAnsi="Arial" w:cs="Arial"/>
        </w:rPr>
      </w:pPr>
    </w:p>
    <w:p w14:paraId="4E22C86D" w14:textId="77777777" w:rsidR="004616B0" w:rsidRDefault="004616B0" w:rsidP="004616B0">
      <w:pPr>
        <w:rPr>
          <w:rFonts w:ascii="Arial" w:hAnsi="Arial" w:cs="Arial"/>
        </w:rPr>
      </w:pPr>
      <w:r>
        <w:rPr>
          <w:rFonts w:ascii="Arial" w:hAnsi="Arial" w:cs="Arial"/>
        </w:rPr>
        <w:t>l.</w:t>
      </w:r>
      <w:r>
        <w:rPr>
          <w:rFonts w:ascii="Arial" w:hAnsi="Arial" w:cs="Arial"/>
        </w:rPr>
        <w:tab/>
      </w:r>
      <w:r w:rsidRPr="007534B5">
        <w:rPr>
          <w:rFonts w:ascii="Arial" w:hAnsi="Arial" w:cs="Arial"/>
        </w:rPr>
        <w:t>Mandatory Returns Checklist – Completed in Full.</w:t>
      </w:r>
    </w:p>
    <w:p w14:paraId="276FCC33" w14:textId="77777777" w:rsidR="004616B0" w:rsidRDefault="004616B0" w:rsidP="004616B0">
      <w:pPr>
        <w:rPr>
          <w:rFonts w:ascii="Arial" w:hAnsi="Arial" w:cs="Arial"/>
        </w:rPr>
      </w:pPr>
    </w:p>
    <w:p w14:paraId="06F988C3" w14:textId="77777777" w:rsidR="004616B0" w:rsidRPr="007534B5" w:rsidRDefault="004616B0" w:rsidP="004616B0">
      <w:pPr>
        <w:rPr>
          <w:rFonts w:ascii="Arial" w:hAnsi="Arial" w:cs="Arial"/>
        </w:rPr>
      </w:pPr>
      <w:r>
        <w:rPr>
          <w:rFonts w:ascii="Arial" w:hAnsi="Arial" w:cs="Arial"/>
        </w:rPr>
        <w:t>m.</w:t>
      </w:r>
      <w:r>
        <w:rPr>
          <w:rFonts w:ascii="Arial" w:hAnsi="Arial" w:cs="Arial"/>
        </w:rPr>
        <w:tab/>
        <w:t xml:space="preserve">Completed Supplier Assurance Questionnaire (SAQ) and Result </w:t>
      </w:r>
    </w:p>
    <w:p w14:paraId="2E005837" w14:textId="77777777" w:rsidR="002C2981" w:rsidRDefault="002C2981"/>
    <w:p w14:paraId="5E44F25F"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6130FCA" w14:textId="77777777"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4616B0">
        <w:rPr>
          <w:rFonts w:ascii="Arial" w:hAnsi="Arial" w:cs="Arial"/>
        </w:rPr>
        <w:t>A to Schedule 2 – Price List</w:t>
      </w:r>
    </w:p>
    <w:p w14:paraId="745173B9" w14:textId="77777777" w:rsidR="002C2981" w:rsidRPr="00601552" w:rsidRDefault="002C2981" w:rsidP="002C2981">
      <w:pPr>
        <w:rPr>
          <w:rFonts w:ascii="Arial" w:hAnsi="Arial" w:cs="Arial"/>
        </w:rPr>
      </w:pPr>
    </w:p>
    <w:p w14:paraId="73D17B03"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46691734" w14:textId="77777777" w:rsidR="002C2981" w:rsidRPr="00601552" w:rsidRDefault="002C2981" w:rsidP="002C2981">
      <w:pPr>
        <w:rPr>
          <w:rFonts w:ascii="Arial" w:hAnsi="Arial" w:cs="Arial"/>
        </w:rPr>
      </w:pPr>
    </w:p>
    <w:p w14:paraId="48ABFC22"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08F480D1" w14:textId="77777777" w:rsidR="002C2981" w:rsidRPr="00601552" w:rsidRDefault="002C2981" w:rsidP="002C2981">
      <w:pPr>
        <w:ind w:left="57"/>
        <w:rPr>
          <w:rFonts w:ascii="Arial" w:hAnsi="Arial" w:cs="Arial"/>
        </w:rPr>
      </w:pPr>
    </w:p>
    <w:p w14:paraId="26FE8AF3"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0E254886" w14:textId="77777777" w:rsidR="002C2981" w:rsidRPr="00601552" w:rsidRDefault="002C2981" w:rsidP="002C2981">
      <w:pPr>
        <w:rPr>
          <w:rFonts w:ascii="Arial" w:hAnsi="Arial" w:cs="Arial"/>
        </w:rPr>
      </w:pPr>
    </w:p>
    <w:p w14:paraId="475BF1A7"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2D527D9E" w14:textId="77777777" w:rsidR="002C2981" w:rsidRPr="00601552" w:rsidRDefault="002C2981" w:rsidP="002C2981">
      <w:pPr>
        <w:rPr>
          <w:rFonts w:ascii="Arial" w:hAnsi="Arial" w:cs="Arial"/>
        </w:rPr>
      </w:pPr>
    </w:p>
    <w:p w14:paraId="50A9EA18"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21867070" w14:textId="77777777" w:rsidR="003A3013" w:rsidRDefault="003A3013" w:rsidP="003A3013">
      <w:pPr>
        <w:rPr>
          <w:rFonts w:ascii="Arial" w:hAnsi="Arial" w:cs="Arial"/>
          <w:b/>
          <w:bCs/>
          <w:color w:val="FF0000"/>
          <w:sz w:val="26"/>
          <w:szCs w:val="26"/>
        </w:rPr>
      </w:pPr>
    </w:p>
    <w:p w14:paraId="3D944ABC"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D03E429" w14:textId="77777777" w:rsidR="003A3013" w:rsidRPr="003A3013" w:rsidRDefault="003A3013" w:rsidP="003A3013">
      <w:pPr>
        <w:rPr>
          <w:rFonts w:ascii="Arial" w:hAnsi="Arial" w:cs="Arial"/>
        </w:rPr>
      </w:pPr>
    </w:p>
    <w:p w14:paraId="1954FF3E" w14:textId="77777777" w:rsidR="002C2981" w:rsidRDefault="003A3013" w:rsidP="005418ED">
      <w:pPr>
        <w:pStyle w:val="BodyText2"/>
        <w:spacing w:after="0" w:line="240" w:lineRule="auto"/>
        <w:sectPr w:rsidR="002C2981">
          <w:pgSz w:w="11910" w:h="16850"/>
          <w:pgMar w:top="800" w:right="1020" w:bottom="500" w:left="1020" w:header="302" w:footer="312" w:gutter="0"/>
          <w:cols w:space="720"/>
        </w:sectPr>
      </w:pPr>
      <w:r w:rsidRPr="003A3013">
        <w:t>F2</w:t>
      </w:r>
      <w:r w:rsidR="004D1672">
        <w:t>5</w:t>
      </w:r>
      <w:r w:rsidRPr="003A3013">
        <w:t xml:space="preserve">.     </w:t>
      </w:r>
      <w:r w:rsidR="004616B0" w:rsidRPr="007C3685">
        <w:rPr>
          <w:color w:val="000000" w:themeColor="text1"/>
        </w:rPr>
        <w:t>The primary Quality Assurance Standard Requirement AQAP 2131 Edition C Version 1 NATO Quality Assurance Requirements for Final Inspection and Test will apply. CofC shall be provided in accordance with DEFCON 627. Tenderers shall allow the Authority access to their premises for the purpose of undertaking Quality Audits and Inspections during the Tender period and post Contract award. The Authority can request to carry out an inspection of each of the winning Tenderer’s proposed facilities. Tenderers must provide a brief written statement with the submission of their Tender confirming their acceptance of this</w:t>
      </w:r>
      <w:r w:rsidR="004616B0">
        <w:rPr>
          <w:color w:val="000000" w:themeColor="text1"/>
        </w:rPr>
        <w:t>.</w:t>
      </w:r>
    </w:p>
    <w:p w14:paraId="6CD0BB39" w14:textId="77777777" w:rsidR="00C973CA" w:rsidRDefault="00C973CA">
      <w:pPr>
        <w:rPr>
          <w:rFonts w:ascii="Arial" w:eastAsia="Arial" w:hAnsi="Arial" w:cs="Arial"/>
        </w:rPr>
      </w:pPr>
    </w:p>
    <w:p w14:paraId="1EAB6169" w14:textId="77777777" w:rsidR="00C973CA" w:rsidRDefault="00C973CA">
      <w:pPr>
        <w:rPr>
          <w:rFonts w:ascii="Arial" w:eastAsia="Arial" w:hAnsi="Arial" w:cs="Arial"/>
        </w:rPr>
      </w:pPr>
    </w:p>
    <w:p w14:paraId="2FC4BB9B" w14:textId="77777777" w:rsidR="00C973CA" w:rsidRDefault="00C973CA">
      <w:pPr>
        <w:spacing w:before="7"/>
        <w:rPr>
          <w:rFonts w:ascii="Arial" w:eastAsia="Arial" w:hAnsi="Arial" w:cs="Arial"/>
          <w:sz w:val="30"/>
          <w:szCs w:val="30"/>
        </w:rPr>
      </w:pPr>
    </w:p>
    <w:p w14:paraId="295E0792" w14:textId="77777777" w:rsidR="00C973CA" w:rsidRDefault="000537B8">
      <w:pPr>
        <w:rPr>
          <w:rFonts w:ascii="Arial" w:eastAsia="Arial" w:hAnsi="Arial" w:cs="Arial"/>
          <w:b/>
          <w:bCs/>
        </w:rPr>
      </w:pPr>
      <w:r>
        <w:br w:type="column"/>
      </w:r>
    </w:p>
    <w:p w14:paraId="175532D9" w14:textId="77777777" w:rsidR="00C973CA" w:rsidRDefault="00C973CA">
      <w:pPr>
        <w:spacing w:before="8"/>
        <w:rPr>
          <w:rFonts w:ascii="Arial" w:eastAsia="Arial" w:hAnsi="Arial" w:cs="Arial"/>
          <w:b/>
          <w:bCs/>
          <w:sz w:val="30"/>
          <w:szCs w:val="30"/>
        </w:rPr>
      </w:pPr>
    </w:p>
    <w:p w14:paraId="3A8C7B42"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3A61774E" w14:textId="77777777" w:rsidR="00C973CA" w:rsidRDefault="000537B8">
      <w:pPr>
        <w:spacing w:before="47"/>
        <w:ind w:left="132"/>
        <w:rPr>
          <w:rFonts w:ascii="Arial" w:eastAsia="Arial" w:hAnsi="Arial" w:cs="Arial"/>
          <w:sz w:val="20"/>
          <w:szCs w:val="20"/>
        </w:rPr>
      </w:pPr>
      <w:r>
        <w:rPr>
          <w:spacing w:val="-3"/>
        </w:rPr>
        <w:br w:type="column"/>
      </w:r>
      <w:bookmarkStart w:id="25" w:name="DEFFORM_47_Annex_A"/>
      <w:bookmarkEnd w:id="25"/>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482ACD7E" w14:textId="77777777" w:rsidR="00C973CA" w:rsidRDefault="000537B8">
      <w:pPr>
        <w:spacing w:before="99"/>
        <w:ind w:left="147"/>
        <w:jc w:val="center"/>
        <w:rPr>
          <w:rFonts w:ascii="Arial" w:eastAsia="Arial" w:hAnsi="Arial" w:cs="Arial"/>
          <w:sz w:val="20"/>
          <w:szCs w:val="20"/>
        </w:rPr>
      </w:pPr>
      <w:bookmarkStart w:id="26" w:name="Edn_07/18_"/>
      <w:bookmarkEnd w:id="26"/>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773B6148" w14:textId="77777777" w:rsidR="00C973CA" w:rsidRDefault="00C973CA">
      <w:pPr>
        <w:jc w:val="center"/>
        <w:rPr>
          <w:rFonts w:ascii="Arial" w:eastAsia="Arial" w:hAnsi="Arial" w:cs="Arial"/>
          <w:sz w:val="20"/>
          <w:szCs w:val="20"/>
        </w:rPr>
        <w:sectPr w:rsidR="00C973CA">
          <w:headerReference w:type="default" r:id="rId18"/>
          <w:footerReference w:type="default" r:id="rId19"/>
          <w:pgSz w:w="11910" w:h="16850"/>
          <w:pgMar w:top="900" w:right="360" w:bottom="740" w:left="1000" w:header="0" w:footer="553" w:gutter="0"/>
          <w:pgNumType w:start="1"/>
          <w:cols w:num="3" w:space="720" w:equalWidth="0">
            <w:col w:w="3489" w:space="1242"/>
            <w:col w:w="2123" w:space="318"/>
            <w:col w:w="3378"/>
          </w:cols>
        </w:sectPr>
      </w:pPr>
    </w:p>
    <w:p w14:paraId="3C0FFC6B" w14:textId="77777777" w:rsidR="00C973CA" w:rsidRDefault="000537B8" w:rsidP="001C35AD">
      <w:pPr>
        <w:spacing w:before="120"/>
        <w:ind w:left="142" w:right="600"/>
        <w:jc w:val="center"/>
        <w:rPr>
          <w:rFonts w:ascii="Arial" w:eastAsia="Arial" w:hAnsi="Arial" w:cs="Arial"/>
          <w:sz w:val="28"/>
          <w:szCs w:val="28"/>
        </w:rPr>
      </w:pPr>
      <w:bookmarkStart w:id="27" w:name="Tender_Submission_Document_(Offer)"/>
      <w:bookmarkEnd w:id="27"/>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5418ED">
        <w:rPr>
          <w:rFonts w:ascii="Arial"/>
          <w:spacing w:val="-5"/>
          <w:sz w:val="28"/>
        </w:rPr>
        <w:t xml:space="preserve"> Ref Number ITT IRM20/7530</w:t>
      </w:r>
    </w:p>
    <w:p w14:paraId="4C53790D" w14:textId="77777777" w:rsidR="00C973CA" w:rsidRDefault="00C973CA">
      <w:pPr>
        <w:spacing w:before="1"/>
        <w:rPr>
          <w:rFonts w:ascii="Arial" w:eastAsia="Arial" w:hAnsi="Arial" w:cs="Arial"/>
          <w:sz w:val="27"/>
          <w:szCs w:val="27"/>
        </w:rPr>
      </w:pPr>
    </w:p>
    <w:p w14:paraId="3957BBF1"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75D1ECAE" w14:textId="77777777" w:rsidR="00C973CA" w:rsidRDefault="00C973CA">
      <w:pPr>
        <w:spacing w:before="6"/>
        <w:rPr>
          <w:rFonts w:ascii="Arial" w:eastAsia="Arial" w:hAnsi="Arial" w:cs="Arial"/>
          <w:b/>
          <w:bCs/>
          <w:sz w:val="18"/>
          <w:szCs w:val="18"/>
        </w:rPr>
      </w:pPr>
    </w:p>
    <w:p w14:paraId="1171D124" w14:textId="77777777"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5671045B"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2C37211E"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48C0EC54"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25F1A549"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59FE4421" w14:textId="77777777"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0A8883BA" w14:textId="77777777"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323232F7" w14:textId="77777777" w:rsidR="00C973CA" w:rsidRDefault="00C973CA">
            <w:pPr>
              <w:pStyle w:val="TableParagraph"/>
              <w:spacing w:before="3"/>
              <w:rPr>
                <w:rFonts w:ascii="Arial" w:eastAsia="Arial" w:hAnsi="Arial" w:cs="Arial"/>
                <w:sz w:val="25"/>
                <w:szCs w:val="25"/>
              </w:rPr>
            </w:pPr>
          </w:p>
          <w:p w14:paraId="4AD9F0A4" w14:textId="77777777"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6779368"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425EB5F7"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950B63D"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745ECBFA"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73C435CC"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846E8FB"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386C27FD"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5EBB20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4364B761"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09DBE80C" w14:textId="77777777"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5461C5BC"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413E8D1A"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7E19DCF5" w14:textId="77777777"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08E7CCBF"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17B80014"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23A62D83"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3FA667D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6DE9B21C"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3962DFAC"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212B9AE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20E38750"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3CABC49"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70DFDF7"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392CD122"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75FD754"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2D45A0E"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78F88D4"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880FA45" w14:textId="77777777" w:rsidR="00C973CA" w:rsidRDefault="00C973CA"/>
        </w:tc>
      </w:tr>
      <w:tr w:rsidR="00C973CA" w14:paraId="75BC46B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0ED4987E"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CEAD04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743DCC0"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71787FB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6C9C5F6" w14:textId="77777777" w:rsidR="00C973CA" w:rsidRDefault="00C973CA"/>
        </w:tc>
      </w:tr>
      <w:tr w:rsidR="00C973CA" w14:paraId="550FB10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2F16D8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30319D4"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028851"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7134955E"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0953206D" w14:textId="77777777" w:rsidR="00C973CA" w:rsidRDefault="00C973CA"/>
        </w:tc>
      </w:tr>
      <w:tr w:rsidR="00C973CA" w14:paraId="25308B7A"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606C1DD"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5C482C3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57D4967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119D2954"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554723AD" w14:textId="77777777" w:rsidR="00C973CA" w:rsidRDefault="00C973CA"/>
        </w:tc>
      </w:tr>
      <w:tr w:rsidR="00C973CA" w14:paraId="37086ADB"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526382D0"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4E9E47F1"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293AD559"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117874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0EADA7BB" w14:textId="77777777" w:rsidR="00C973CA" w:rsidRDefault="00C973CA"/>
        </w:tc>
      </w:tr>
      <w:tr w:rsidR="00C973CA" w14:paraId="41F72B17"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58F816B1"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408B7AEA"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0CBFB3C9"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423CE127"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3496802B" w14:textId="77777777"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14EF64D5"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3160E868"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6DC0B512" w14:textId="77777777"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0E8E95F7"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3EFC0B6E" w14:textId="77777777"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664F62CF" w14:textId="77777777"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21D45711"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0F1BD463"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39AFA186"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4990B5D8"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A1CE24B" w14:textId="77777777"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71223D25" w14:textId="77777777"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162C17F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4F9CED9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5254B18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349FF283"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772763A1"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63B8619F"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D2601BD"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761D7903"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0B17CECE"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3860294"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371DBE3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71EDFA2"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2B65617F"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6B5A028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596E324F"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767642DC" w14:textId="77777777"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31EFD94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2E58DC98"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738CD42B"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7CB45CCB"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42AA21CF"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22138F02" w14:textId="77777777"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636206C2"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4EA15B75"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13DFDA2B"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0DC1608B"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001799A"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1F3E82BB" w14:textId="77777777"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3C29F0A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3E425C5"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3A2E15C" w14:textId="77777777"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5AAC6D26" w14:textId="77777777"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7BA8DDD"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89BDAD"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793E57C8"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0541EB1D"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7AE151F1" w14:textId="77777777"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311171A7"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821C572"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4CE56A09"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0963F15B"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62A068A6" w14:textId="77777777" w:rsidR="00C973CA" w:rsidRDefault="00C973CA">
            <w:pPr>
              <w:pStyle w:val="TableParagraph"/>
              <w:spacing w:before="7"/>
              <w:rPr>
                <w:rFonts w:ascii="Times New Roman" w:eastAsia="Times New Roman" w:hAnsi="Times New Roman" w:cs="Times New Roman"/>
                <w:sz w:val="15"/>
                <w:szCs w:val="15"/>
              </w:rPr>
            </w:pPr>
          </w:p>
          <w:p w14:paraId="3EDB9806"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502ED257"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5A2ED4FF"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51AE2988"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17C19A7"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0F0EDF1"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25E4FAF6"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5C7C82FC"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2FB9F2A9"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0B9F1391"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70BE50CE" w14:textId="77777777"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(DEFFORM 539A)</w:t>
            </w:r>
            <w:r w:rsidR="0007133E">
              <w:rPr>
                <w:rFonts w:ascii="Arial" w:eastAsia="Arial" w:hAnsi="Arial" w:cs="Arial"/>
                <w:sz w:val="18"/>
                <w:szCs w:val="18"/>
              </w:rPr>
              <w:t>.</w:t>
            </w:r>
          </w:p>
        </w:tc>
      </w:tr>
      <w:tr w:rsidR="00C973CA" w14:paraId="1FE9B923"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2F4835D6" w14:textId="77777777" w:rsidR="00C973CA" w:rsidRDefault="00C973CA">
            <w:pPr>
              <w:pStyle w:val="TableParagraph"/>
              <w:spacing w:before="5"/>
              <w:rPr>
                <w:rFonts w:ascii="Times New Roman" w:eastAsia="Times New Roman" w:hAnsi="Times New Roman" w:cs="Times New Roman"/>
                <w:sz w:val="17"/>
                <w:szCs w:val="17"/>
              </w:rPr>
            </w:pPr>
          </w:p>
          <w:p w14:paraId="0046319B"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4CAF9953"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64704589" w14:textId="77777777" w:rsidR="00C973CA" w:rsidRDefault="00C973CA">
            <w:pPr>
              <w:pStyle w:val="TableParagraph"/>
              <w:rPr>
                <w:rFonts w:ascii="Times New Roman" w:eastAsia="Times New Roman" w:hAnsi="Times New Roman" w:cs="Times New Roman"/>
                <w:sz w:val="18"/>
                <w:szCs w:val="18"/>
              </w:rPr>
            </w:pPr>
          </w:p>
          <w:p w14:paraId="42288E7B" w14:textId="77777777" w:rsidR="00C973CA" w:rsidRDefault="00C973CA">
            <w:pPr>
              <w:pStyle w:val="TableParagraph"/>
              <w:spacing w:before="1"/>
              <w:rPr>
                <w:rFonts w:ascii="Times New Roman" w:eastAsia="Times New Roman" w:hAnsi="Times New Roman" w:cs="Times New Roman"/>
                <w:sz w:val="15"/>
                <w:szCs w:val="15"/>
              </w:rPr>
            </w:pPr>
          </w:p>
          <w:p w14:paraId="28EEEC3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70E994AF"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4BF9E413" w14:textId="77777777"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7E2E4D7E"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0799D8A0" w14:textId="77777777" w:rsidR="00C973CA" w:rsidRDefault="000537B8">
            <w:pPr>
              <w:pStyle w:val="TableParagraph"/>
              <w:spacing w:before="85"/>
              <w:ind w:left="98"/>
              <w:rPr>
                <w:rFonts w:ascii="Arial" w:eastAsia="Arial" w:hAnsi="Arial" w:cs="Arial"/>
                <w:sz w:val="18"/>
                <w:szCs w:val="18"/>
              </w:rPr>
            </w:pPr>
            <w:r>
              <w:rPr>
                <w:rFonts w:ascii="Arial"/>
                <w:b/>
                <w:sz w:val="18"/>
              </w:rPr>
              <w:t xml:space="preserve">Name: </w:t>
            </w:r>
            <w:r>
              <w:rPr>
                <w:rFonts w:ascii="Arial"/>
                <w:sz w:val="18"/>
              </w:rPr>
              <w:t>(in BLOCK</w:t>
            </w:r>
            <w:r>
              <w:rPr>
                <w:rFonts w:ascii="Arial"/>
                <w:spacing w:val="-37"/>
                <w:sz w:val="18"/>
              </w:rPr>
              <w:t xml:space="preserve"> </w:t>
            </w:r>
            <w:r>
              <w:rPr>
                <w:rFonts w:ascii="Arial"/>
                <w:spacing w:val="-3"/>
                <w:sz w:val="18"/>
              </w:rPr>
              <w:t>CAPITALS)</w:t>
            </w:r>
          </w:p>
          <w:p w14:paraId="341832F0" w14:textId="77777777" w:rsidR="00C973CA" w:rsidRDefault="00C973CA">
            <w:pPr>
              <w:pStyle w:val="TableParagraph"/>
              <w:spacing w:before="1"/>
              <w:rPr>
                <w:rFonts w:ascii="Times New Roman" w:eastAsia="Times New Roman" w:hAnsi="Times New Roman" w:cs="Times New Roman"/>
                <w:sz w:val="18"/>
                <w:szCs w:val="18"/>
              </w:rPr>
            </w:pPr>
          </w:p>
          <w:p w14:paraId="1F66FF99"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D686553" w14:textId="77777777" w:rsidR="00C973CA" w:rsidRDefault="00C973CA">
            <w:pPr>
              <w:pStyle w:val="TableParagraph"/>
              <w:spacing w:before="1"/>
              <w:rPr>
                <w:rFonts w:ascii="Times New Roman" w:eastAsia="Times New Roman" w:hAnsi="Times New Roman" w:cs="Times New Roman"/>
                <w:sz w:val="18"/>
                <w:szCs w:val="18"/>
              </w:rPr>
            </w:pPr>
          </w:p>
          <w:p w14:paraId="39040BB3"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6B41B71A"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531A61EC" w14:textId="77777777" w:rsidR="00C973CA" w:rsidRDefault="00C973CA">
            <w:pPr>
              <w:pStyle w:val="TableParagraph"/>
              <w:rPr>
                <w:rFonts w:ascii="Times New Roman" w:eastAsia="Times New Roman" w:hAnsi="Times New Roman" w:cs="Times New Roman"/>
                <w:sz w:val="18"/>
                <w:szCs w:val="18"/>
              </w:rPr>
            </w:pPr>
          </w:p>
          <w:p w14:paraId="362B6FC7" w14:textId="77777777" w:rsidR="00C973CA" w:rsidRDefault="00C973CA">
            <w:pPr>
              <w:pStyle w:val="TableParagraph"/>
              <w:spacing w:before="1"/>
              <w:rPr>
                <w:rFonts w:ascii="Times New Roman" w:eastAsia="Times New Roman" w:hAnsi="Times New Roman" w:cs="Times New Roman"/>
                <w:sz w:val="18"/>
                <w:szCs w:val="18"/>
              </w:rPr>
            </w:pPr>
          </w:p>
          <w:p w14:paraId="3B6C055A"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3A16224A"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06D172" w14:textId="77777777" w:rsidR="00C973CA" w:rsidRDefault="00C973CA">
      <w:pPr>
        <w:spacing w:line="302" w:lineRule="auto"/>
        <w:rPr>
          <w:rFonts w:ascii="Arial" w:eastAsia="Arial" w:hAnsi="Arial" w:cs="Arial"/>
          <w:sz w:val="18"/>
          <w:szCs w:val="18"/>
        </w:rPr>
        <w:sectPr w:rsidR="00C973CA">
          <w:headerReference w:type="default" r:id="rId20"/>
          <w:footerReference w:type="default" r:id="rId21"/>
          <w:pgSz w:w="11910" w:h="16850"/>
          <w:pgMar w:top="780" w:right="360" w:bottom="740" w:left="1000" w:header="0" w:footer="553" w:gutter="0"/>
          <w:pgNumType w:start="2"/>
          <w:cols w:space="720"/>
        </w:sectPr>
      </w:pPr>
    </w:p>
    <w:p w14:paraId="329DE386" w14:textId="77777777" w:rsidR="00C973CA" w:rsidRDefault="000537B8">
      <w:pPr>
        <w:pStyle w:val="Heading4"/>
        <w:spacing w:before="59" w:line="252" w:lineRule="exact"/>
        <w:ind w:left="0" w:right="207"/>
        <w:jc w:val="right"/>
        <w:rPr>
          <w:b w:val="0"/>
          <w:bCs w:val="0"/>
          <w:u w:val="none"/>
        </w:rPr>
      </w:pPr>
      <w:bookmarkStart w:id="28" w:name="Appendix_1_to_DEFFORM_47_Annex_A_(Offer)"/>
      <w:bookmarkEnd w:id="28"/>
      <w:r>
        <w:rPr>
          <w:u w:val="none"/>
        </w:rPr>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6E2E4EBD" w14:textId="77777777"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18F984F" w14:textId="77777777" w:rsidR="00C973CA" w:rsidRDefault="00C973CA">
      <w:pPr>
        <w:spacing w:before="3"/>
        <w:rPr>
          <w:rFonts w:ascii="Arial" w:eastAsia="Arial" w:hAnsi="Arial" w:cs="Arial"/>
          <w:b/>
          <w:bCs/>
          <w:sz w:val="15"/>
          <w:szCs w:val="15"/>
        </w:rPr>
      </w:pPr>
    </w:p>
    <w:p w14:paraId="7CD2B4AF" w14:textId="77777777" w:rsidR="00C973CA" w:rsidRDefault="000537B8">
      <w:pPr>
        <w:spacing w:before="65"/>
        <w:ind w:left="112" w:right="233" w:firstLine="2212"/>
        <w:rPr>
          <w:rFonts w:ascii="Arial" w:eastAsia="Arial" w:hAnsi="Arial" w:cs="Arial"/>
          <w:sz w:val="28"/>
          <w:szCs w:val="28"/>
        </w:rPr>
      </w:pPr>
      <w:bookmarkStart w:id="29" w:name="Information_on_Mandatory_Declarations_"/>
      <w:bookmarkEnd w:id="29"/>
      <w:r>
        <w:rPr>
          <w:rFonts w:ascii="Arial"/>
          <w:b/>
          <w:sz w:val="28"/>
        </w:rPr>
        <w:t>Information on Mandatory</w:t>
      </w:r>
      <w:r>
        <w:rPr>
          <w:rFonts w:ascii="Arial"/>
          <w:b/>
          <w:spacing w:val="-19"/>
          <w:sz w:val="28"/>
        </w:rPr>
        <w:t xml:space="preserve"> </w:t>
      </w:r>
      <w:r>
        <w:rPr>
          <w:rFonts w:ascii="Arial"/>
          <w:b/>
          <w:sz w:val="28"/>
        </w:rPr>
        <w:t>Declarations</w:t>
      </w:r>
    </w:p>
    <w:p w14:paraId="3A6AA14D" w14:textId="77777777" w:rsidR="00C973CA" w:rsidRDefault="000537B8">
      <w:pPr>
        <w:pStyle w:val="Heading3"/>
        <w:ind w:right="233"/>
        <w:rPr>
          <w:b w:val="0"/>
          <w:bCs w:val="0"/>
        </w:rPr>
      </w:pPr>
      <w:bookmarkStart w:id="30" w:name="Part_Tender"/>
      <w:bookmarkStart w:id="31" w:name="IPR_Restrictions"/>
      <w:bookmarkEnd w:id="30"/>
      <w:bookmarkEnd w:id="31"/>
      <w:r>
        <w:t>IPR</w:t>
      </w:r>
      <w:r>
        <w:rPr>
          <w:spacing w:val="-6"/>
        </w:rPr>
        <w:t xml:space="preserve"> </w:t>
      </w:r>
      <w:r>
        <w:rPr>
          <w:spacing w:val="-3"/>
        </w:rPr>
        <w:t>Restrictions</w:t>
      </w:r>
    </w:p>
    <w:p w14:paraId="27BAD26D"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5277611" w14:textId="77777777"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15E9352F"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2EA9F8BC" w14:textId="77777777"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49B801AA" w14:textId="77777777"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3324A788" w14:textId="77777777"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203BDEE8"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3E31D3C" w14:textId="77777777"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2AE54E0E" w14:textId="77777777" w:rsidR="00C973CA" w:rsidRDefault="00C973CA">
      <w:pPr>
        <w:spacing w:before="8"/>
        <w:rPr>
          <w:rFonts w:ascii="Arial" w:eastAsia="Arial" w:hAnsi="Arial" w:cs="Arial"/>
          <w:sz w:val="20"/>
          <w:szCs w:val="20"/>
        </w:rPr>
      </w:pPr>
    </w:p>
    <w:p w14:paraId="39F03EF6" w14:textId="77777777" w:rsidR="00C973CA" w:rsidRDefault="000537B8">
      <w:pPr>
        <w:pStyle w:val="Heading3"/>
        <w:ind w:right="233"/>
        <w:rPr>
          <w:b w:val="0"/>
          <w:bCs w:val="0"/>
        </w:rPr>
      </w:pPr>
      <w:bookmarkStart w:id="32" w:name="Notification_of_Foreign_Export_Control_R"/>
      <w:bookmarkEnd w:id="32"/>
      <w:r>
        <w:t>Notification of Foreign Export Control</w:t>
      </w:r>
      <w:r>
        <w:rPr>
          <w:spacing w:val="-12"/>
        </w:rPr>
        <w:t xml:space="preserve"> </w:t>
      </w:r>
      <w:r>
        <w:t>Restrictions</w:t>
      </w:r>
    </w:p>
    <w:p w14:paraId="50AC2EF8" w14:textId="7777777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7892C47F" w14:textId="77777777"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31892543"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75674F2F"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1755A1BB"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4B2A4CE3" w14:textId="77777777"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30D48505" w14:textId="77777777"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63FFE183" w14:textId="77777777"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6A7B507B" w14:textId="77777777"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17CB5C1F"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6F99D824" w14:textId="77777777" w:rsidR="00C973CA" w:rsidRDefault="00C973CA">
      <w:pPr>
        <w:spacing w:before="10"/>
        <w:rPr>
          <w:rFonts w:ascii="Arial" w:eastAsia="Arial" w:hAnsi="Arial" w:cs="Arial"/>
          <w:sz w:val="20"/>
          <w:szCs w:val="20"/>
        </w:rPr>
      </w:pPr>
    </w:p>
    <w:p w14:paraId="7C05D6D5" w14:textId="77777777" w:rsidR="00C973CA" w:rsidRDefault="000537B8">
      <w:pPr>
        <w:pStyle w:val="Heading3"/>
        <w:ind w:right="233"/>
        <w:rPr>
          <w:b w:val="0"/>
          <w:bCs w:val="0"/>
        </w:rPr>
      </w:pPr>
      <w:bookmarkStart w:id="33" w:name="Import_Duty"/>
      <w:bookmarkEnd w:id="33"/>
      <w:r>
        <w:t>Import</w:t>
      </w:r>
      <w:r>
        <w:rPr>
          <w:spacing w:val="-24"/>
        </w:rPr>
        <w:t xml:space="preserve"> </w:t>
      </w:r>
      <w:r>
        <w:t>Duty</w:t>
      </w:r>
    </w:p>
    <w:p w14:paraId="070FB007" w14:textId="77777777"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7FE0BFC0" w14:textId="77777777"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6C292654" w14:textId="77777777"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01B04ED8" w14:textId="77777777" w:rsidR="00ED5FDA" w:rsidRDefault="00ED5FDA" w:rsidP="00ED5FDA">
      <w:pPr>
        <w:pStyle w:val="ListParagraph"/>
        <w:tabs>
          <w:tab w:val="left" w:pos="680"/>
        </w:tabs>
        <w:spacing w:before="121"/>
        <w:ind w:left="112" w:right="151"/>
        <w:rPr>
          <w:rFonts w:ascii="Arial" w:eastAsia="Arial" w:hAnsi="Arial" w:cs="Arial"/>
        </w:rPr>
      </w:pPr>
    </w:p>
    <w:p w14:paraId="63CD5E5A" w14:textId="77777777" w:rsidR="00ED5FDA" w:rsidRDefault="00ED5FDA" w:rsidP="00ED5FDA">
      <w:pPr>
        <w:pStyle w:val="Heading3"/>
        <w:ind w:right="233"/>
        <w:rPr>
          <w:rFonts w:cs="Arial"/>
        </w:rPr>
      </w:pPr>
      <w:r>
        <w:t>Cyber Risk</w:t>
      </w:r>
    </w:p>
    <w:p w14:paraId="58A99124"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 xml:space="preserve">14. Cyber risk has been considered and in accordance with the Cyber Security Model resulted in a Cyber Risk Profile of </w:t>
      </w:r>
      <w:r w:rsidR="005418ED">
        <w:rPr>
          <w:rFonts w:ascii="Arial" w:eastAsia="Arial" w:hAnsi="Arial" w:cs="Arial"/>
        </w:rPr>
        <w:t>“Very Low</w:t>
      </w:r>
      <w:r w:rsidRPr="00ED5FDA">
        <w:rPr>
          <w:rFonts w:ascii="Arial" w:eastAsia="Arial" w:hAnsi="Arial" w:cs="Arial"/>
        </w:rPr>
        <w:t>’. The Risk Assessment Reference is</w:t>
      </w:r>
      <w:r w:rsidRPr="00ED5FDA">
        <w:rPr>
          <w:rFonts w:ascii="Arial" w:eastAsia="Arial" w:hAnsi="Arial" w:cs="Arial"/>
          <w:color w:val="FF0000"/>
        </w:rPr>
        <w:t xml:space="preserve"> </w:t>
      </w:r>
      <w:r w:rsidR="005418ED" w:rsidRPr="00511A1B">
        <w:rPr>
          <w:rFonts w:ascii="Arial" w:eastAsia="Arial" w:hAnsi="Arial" w:cs="Arial"/>
        </w:rPr>
        <w:t>RAR-C5V47EUD-</w:t>
      </w:r>
      <w:r w:rsidR="005418ED">
        <w:rPr>
          <w:rFonts w:ascii="Arial" w:eastAsia="Arial" w:hAnsi="Arial" w:cs="Arial"/>
        </w:rPr>
        <w:t xml:space="preserve">IRM20/7530.  </w:t>
      </w:r>
      <w:r w:rsidRPr="00ED5FDA">
        <w:rPr>
          <w:rFonts w:ascii="Arial" w:eastAsia="Arial" w:hAnsi="Arial" w:cs="Arial"/>
        </w:rPr>
        <w:t>Tenderers are required to complete the Suppliers Assurance Questionnaire on the Supplier Cyber Protection Service and submit this as part of their Tender response, together with a Cyber Security Implementation Plan as appropriate.</w:t>
      </w:r>
    </w:p>
    <w:p w14:paraId="7C31F8E0" w14:textId="77777777" w:rsidR="00C973CA" w:rsidRDefault="00C973CA">
      <w:pPr>
        <w:spacing w:before="10"/>
        <w:rPr>
          <w:rFonts w:ascii="Arial" w:eastAsia="Arial" w:hAnsi="Arial" w:cs="Arial"/>
          <w:sz w:val="20"/>
          <w:szCs w:val="20"/>
        </w:rPr>
      </w:pPr>
    </w:p>
    <w:p w14:paraId="2425B1AC" w14:textId="77777777" w:rsidR="00C973CA" w:rsidRDefault="000537B8">
      <w:pPr>
        <w:pStyle w:val="Heading3"/>
        <w:ind w:right="233"/>
        <w:rPr>
          <w:b w:val="0"/>
          <w:bCs w:val="0"/>
        </w:rPr>
      </w:pPr>
      <w:bookmarkStart w:id="34" w:name="Sub-contracts_Form_1686_"/>
      <w:bookmarkEnd w:id="34"/>
      <w:r>
        <w:t>Sub-contracts Form</w:t>
      </w:r>
      <w:r>
        <w:rPr>
          <w:spacing w:val="-47"/>
        </w:rPr>
        <w:t xml:space="preserve"> </w:t>
      </w:r>
      <w:r>
        <w:rPr>
          <w:spacing w:val="-3"/>
        </w:rPr>
        <w:t>1686</w:t>
      </w:r>
    </w:p>
    <w:p w14:paraId="551DD68B" w14:textId="77777777" w:rsidR="00C973CA" w:rsidRDefault="007A3D9B" w:rsidP="00ED5FDA">
      <w:pPr>
        <w:pStyle w:val="ListParagraph"/>
        <w:numPr>
          <w:ilvl w:val="0"/>
          <w:numId w:val="23"/>
        </w:numPr>
        <w:tabs>
          <w:tab w:val="left" w:pos="680"/>
        </w:tabs>
        <w:spacing w:before="120"/>
        <w:ind w:right="256" w:firstLine="30"/>
        <w:rPr>
          <w:rFonts w:ascii="Arial" w:eastAsia="Arial" w:hAnsi="Arial" w:cs="Arial"/>
        </w:rPr>
      </w:pPr>
      <w:hyperlink r:id="rId22">
        <w:r w:rsidR="000537B8">
          <w:rPr>
            <w:rFonts w:ascii="Arial"/>
            <w:color w:val="0000FF"/>
            <w:u w:val="single" w:color="0000FF"/>
          </w:rPr>
          <w:t xml:space="preserve">Form 1686 </w:t>
        </w:r>
      </w:hyperlink>
      <w:r w:rsidR="00ED5FDA" w:rsidRPr="00ED5FDA">
        <w:t xml:space="preserve"> </w:t>
      </w:r>
      <w:r w:rsidR="00ED5FDA" w:rsidRPr="00ED5FDA">
        <w:rPr>
          <w:rFonts w:ascii="Arial" w:eastAsia="Arial" w:hAnsi="Arial" w:cs="Arial"/>
        </w:rPr>
        <w:t>(also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w:t>
      </w:r>
      <w:r w:rsidR="000537B8" w:rsidRPr="00ED5FDA">
        <w:rPr>
          <w:rFonts w:ascii="Arial" w:eastAsia="Arial" w:hAnsi="Arial" w:cs="Arial"/>
        </w:rPr>
        <w:t xml:space="preserve"> </w:t>
      </w:r>
      <w:hyperlink r:id="rId23">
        <w:r w:rsidR="00ED5FDA">
          <w:rPr>
            <w:rFonts w:ascii="Arial"/>
            <w:color w:val="0000FF"/>
            <w:u w:val="single" w:color="0000FF"/>
          </w:rPr>
          <w:t>Cabinet Office</w:t>
        </w:r>
        <w:r w:rsidR="000537B8">
          <w:rPr>
            <w:rFonts w:ascii="Arial"/>
            <w:color w:val="0000FF"/>
            <w:u w:val="single" w:color="0000FF"/>
          </w:rPr>
          <w:t xml:space="preserve"> - Contractual</w:t>
        </w:r>
        <w:r w:rsidR="000537B8">
          <w:rPr>
            <w:rFonts w:ascii="Arial"/>
            <w:color w:val="0000FF"/>
            <w:spacing w:val="-14"/>
            <w:u w:val="single" w:color="0000FF"/>
          </w:rPr>
          <w:t xml:space="preserve"> </w:t>
        </w:r>
        <w:r w:rsidR="000537B8">
          <w:rPr>
            <w:rFonts w:ascii="Arial"/>
            <w:color w:val="0000FF"/>
            <w:u w:val="single" w:color="0000FF"/>
          </w:rPr>
          <w:t>Process</w:t>
        </w:r>
      </w:hyperlink>
      <w:r w:rsidR="000537B8">
        <w:rPr>
          <w:rFonts w:ascii="Arial"/>
        </w:rPr>
        <w:t>.</w:t>
      </w:r>
    </w:p>
    <w:p w14:paraId="74BC8223"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638E881B" w14:textId="77777777" w:rsidR="00C973CA" w:rsidRPr="00F92601" w:rsidRDefault="000537B8" w:rsidP="00586671">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24"/>
          <w:footerReference w:type="default" r:id="rId2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6E0868FE" w14:textId="77777777"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2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53B0DBC6" w14:textId="777777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42EC0C60" w14:textId="77777777"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74A3A9B8" w14:textId="77777777" w:rsidR="00C973CA" w:rsidRDefault="000537B8">
      <w:pPr>
        <w:pStyle w:val="BodyText"/>
        <w:spacing w:before="121" w:line="252" w:lineRule="exact"/>
        <w:ind w:left="678" w:right="233"/>
      </w:pPr>
      <w:r>
        <w:t>BiP Solutions</w:t>
      </w:r>
      <w:r>
        <w:rPr>
          <w:spacing w:val="-6"/>
        </w:rPr>
        <w:t xml:space="preserve"> </w:t>
      </w:r>
      <w:r>
        <w:t>Ltd</w:t>
      </w:r>
    </w:p>
    <w:p w14:paraId="45B2F8CC" w14:textId="77777777" w:rsidR="00C973CA" w:rsidRDefault="000537B8">
      <w:pPr>
        <w:pStyle w:val="BodyText"/>
        <w:spacing w:before="0"/>
        <w:ind w:left="679" w:right="5281" w:hanging="1"/>
      </w:pPr>
      <w:r>
        <w:t>Web address:</w:t>
      </w:r>
      <w:r>
        <w:rPr>
          <w:spacing w:val="-10"/>
        </w:rPr>
        <w:t xml:space="preserve"> </w:t>
      </w:r>
      <w:hyperlink r:id="rId28">
        <w:r>
          <w:rPr>
            <w:color w:val="0000FF"/>
            <w:u w:val="single" w:color="0000FF"/>
          </w:rPr>
          <w:t>www.contracts.mod.uk</w:t>
        </w:r>
      </w:hyperlink>
      <w:r>
        <w:rPr>
          <w:color w:val="0000FF"/>
        </w:rPr>
        <w:t xml:space="preserve"> </w:t>
      </w:r>
      <w:r>
        <w:t>Tel No: 0845 270</w:t>
      </w:r>
      <w:r>
        <w:rPr>
          <w:spacing w:val="-6"/>
        </w:rPr>
        <w:t xml:space="preserve"> </w:t>
      </w:r>
      <w:r>
        <w:t>7099</w:t>
      </w:r>
    </w:p>
    <w:p w14:paraId="7DFF74CF" w14:textId="77777777" w:rsidR="00C973CA" w:rsidRDefault="00C973CA">
      <w:pPr>
        <w:spacing w:before="8"/>
        <w:rPr>
          <w:rFonts w:ascii="Arial" w:eastAsia="Arial" w:hAnsi="Arial" w:cs="Arial"/>
          <w:sz w:val="20"/>
          <w:szCs w:val="20"/>
        </w:rPr>
      </w:pPr>
    </w:p>
    <w:p w14:paraId="4C312D13" w14:textId="77777777" w:rsidR="00C973CA" w:rsidRDefault="000537B8">
      <w:pPr>
        <w:pStyle w:val="Heading3"/>
        <w:ind w:right="233"/>
        <w:rPr>
          <w:b w:val="0"/>
          <w:bCs w:val="0"/>
        </w:rPr>
      </w:pPr>
      <w:bookmarkStart w:id="35" w:name="Transparency,_Freedom_of_Information_and"/>
      <w:bookmarkEnd w:id="35"/>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159AFFC1" w14:textId="77777777"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25E62" w14:textId="77777777"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Prime Minister’s letter of May 2010 </w:t>
      </w:r>
      <w:r w:rsidRPr="00C15FC3">
        <w:rPr>
          <w:rFonts w:ascii="Arial" w:eastAsia="Arial" w:hAnsi="Arial" w:cs="Arial"/>
          <w:color w:val="0000FF"/>
          <w:u w:val="single" w:color="0000FF"/>
        </w:rPr>
        <w:t>(Government Transparency and Accountability)</w:t>
      </w:r>
      <w:r w:rsidRPr="00C15FC3">
        <w:rPr>
          <w:rFonts w:ascii="Arial" w:eastAsia="Arial" w:hAnsi="Arial" w:cs="Arial"/>
        </w:rPr>
        <w:t xml:space="preserve"> and in accordance with the provisions of either DEFCON 539, SC1B Conditions of Contract Clause 5 or SC2 Conditions of Contract Clause 13.</w:t>
      </w:r>
    </w:p>
    <w:p w14:paraId="50FBDC8C" w14:textId="7777777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6948C5F1" w14:textId="77777777"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27DE9BA6"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2205F4C4" w14:textId="77777777" w:rsidR="00C973CA" w:rsidRDefault="00C973CA">
      <w:pPr>
        <w:spacing w:before="10"/>
        <w:rPr>
          <w:rFonts w:ascii="Arial" w:eastAsia="Arial" w:hAnsi="Arial" w:cs="Arial"/>
          <w:sz w:val="20"/>
          <w:szCs w:val="20"/>
        </w:rPr>
      </w:pPr>
    </w:p>
    <w:p w14:paraId="598BC54A" w14:textId="77777777" w:rsidR="00C973CA" w:rsidRDefault="000537B8">
      <w:pPr>
        <w:pStyle w:val="Heading3"/>
        <w:ind w:right="233"/>
        <w:rPr>
          <w:b w:val="0"/>
          <w:bCs w:val="0"/>
        </w:rPr>
      </w:pPr>
      <w:bookmarkStart w:id="36" w:name="Electronic_Purchasing_"/>
      <w:bookmarkEnd w:id="36"/>
      <w:r>
        <w:rPr>
          <w:spacing w:val="-3"/>
        </w:rPr>
        <w:t>Electronic</w:t>
      </w:r>
      <w:r>
        <w:rPr>
          <w:spacing w:val="-21"/>
        </w:rPr>
        <w:t xml:space="preserve"> </w:t>
      </w:r>
      <w:r>
        <w:t>Purchasing</w:t>
      </w:r>
    </w:p>
    <w:p w14:paraId="621C89AA" w14:textId="77777777"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3C6FAB" w:rsidRPr="003C6FAB">
        <w:rPr>
          <w:rFonts w:ascii="Arial"/>
        </w:rPr>
        <w:t>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DA1A2B" w14:textId="77777777" w:rsidR="00C973CA" w:rsidRDefault="00C973CA">
      <w:pPr>
        <w:spacing w:before="8"/>
        <w:rPr>
          <w:rFonts w:ascii="Arial" w:eastAsia="Arial" w:hAnsi="Arial" w:cs="Arial"/>
          <w:sz w:val="20"/>
          <w:szCs w:val="20"/>
        </w:rPr>
      </w:pPr>
    </w:p>
    <w:p w14:paraId="792AD489" w14:textId="77777777" w:rsidR="00C973CA" w:rsidRDefault="000537B8">
      <w:pPr>
        <w:pStyle w:val="Heading3"/>
        <w:ind w:right="233"/>
        <w:rPr>
          <w:b w:val="0"/>
          <w:bCs w:val="0"/>
        </w:rPr>
      </w:pPr>
      <w:bookmarkStart w:id="37" w:name="Change_of_Circumstances"/>
      <w:bookmarkEnd w:id="37"/>
      <w:r>
        <w:t>Change of</w:t>
      </w:r>
      <w:r>
        <w:rPr>
          <w:spacing w:val="-56"/>
        </w:rPr>
        <w:t xml:space="preserve"> </w:t>
      </w:r>
      <w:r>
        <w:t>Circumstances</w:t>
      </w:r>
    </w:p>
    <w:p w14:paraId="7B2881C7" w14:textId="77777777"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5C07B2CA" w14:textId="77777777" w:rsidR="00C15FC3" w:rsidRDefault="00C15FC3">
      <w:pPr>
        <w:pStyle w:val="Heading3"/>
        <w:ind w:right="233"/>
      </w:pPr>
      <w:bookmarkStart w:id="38" w:name="Asbestos,_Hazardous_Items_and_Depletion_"/>
      <w:bookmarkEnd w:id="38"/>
    </w:p>
    <w:p w14:paraId="2E62E732" w14:textId="77777777"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234C2DA7" w14:textId="77777777"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3C8013E5" w14:textId="77777777" w:rsidR="00C15FC3" w:rsidRPr="00C15FC3" w:rsidRDefault="00C15FC3" w:rsidP="00C15FC3">
      <w:pPr>
        <w:pStyle w:val="ListParagraph"/>
        <w:tabs>
          <w:tab w:val="left" w:pos="680"/>
        </w:tabs>
        <w:spacing w:before="120"/>
        <w:ind w:left="112" w:right="128"/>
        <w:rPr>
          <w:rFonts w:ascii="Arial"/>
        </w:rPr>
      </w:pPr>
    </w:p>
    <w:p w14:paraId="188802D3" w14:textId="77777777" w:rsidR="00C973CA" w:rsidRDefault="00C15FC3">
      <w:pPr>
        <w:ind w:left="112" w:right="233"/>
        <w:rPr>
          <w:rFonts w:ascii="Arial" w:eastAsia="Arial" w:hAnsi="Arial" w:cs="Arial"/>
        </w:rPr>
      </w:pPr>
      <w:bookmarkStart w:id="39" w:name="Military_Aviation_Authority_(MAA)_Requir"/>
      <w:bookmarkEnd w:id="39"/>
      <w:r>
        <w:rPr>
          <w:rFonts w:ascii="Arial"/>
          <w:b/>
          <w:sz w:val="26"/>
        </w:rPr>
        <w:t>Defence Safety Authority (DSA) Requirements</w:t>
      </w:r>
    </w:p>
    <w:p w14:paraId="34E108D5" w14:textId="77777777"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81CA55A" w14:textId="77777777" w:rsidR="00C973CA" w:rsidRDefault="00C973CA">
      <w:pPr>
        <w:spacing w:before="10"/>
        <w:rPr>
          <w:rFonts w:ascii="Arial" w:eastAsia="Arial" w:hAnsi="Arial" w:cs="Arial"/>
          <w:sz w:val="20"/>
          <w:szCs w:val="20"/>
        </w:rPr>
      </w:pPr>
    </w:p>
    <w:p w14:paraId="3E003C98" w14:textId="77777777" w:rsidR="00C973CA" w:rsidRDefault="000537B8">
      <w:pPr>
        <w:ind w:left="112" w:right="153"/>
        <w:rPr>
          <w:rFonts w:ascii="Arial" w:eastAsia="Arial" w:hAnsi="Arial" w:cs="Arial"/>
        </w:rPr>
      </w:pPr>
      <w:bookmarkStart w:id="40" w:name="Bank_or_Parent_Company_Guarantee_[see_ex"/>
      <w:bookmarkEnd w:id="40"/>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2A217753" w14:textId="77777777" w:rsidR="004616B0" w:rsidRDefault="004616B0" w:rsidP="00C15FC3">
      <w:pPr>
        <w:pStyle w:val="ListParagraph"/>
        <w:numPr>
          <w:ilvl w:val="0"/>
          <w:numId w:val="24"/>
        </w:numPr>
        <w:tabs>
          <w:tab w:val="left" w:pos="142"/>
        </w:tabs>
        <w:spacing w:before="120"/>
        <w:ind w:right="153" w:firstLine="30"/>
        <w:rPr>
          <w:rFonts w:ascii="Arial"/>
        </w:rPr>
      </w:pPr>
      <w:r>
        <w:rPr>
          <w:rFonts w:ascii="Arial"/>
        </w:rPr>
        <w:t>A Bank or Parent Company Guarantee is not required</w:t>
      </w:r>
    </w:p>
    <w:p w14:paraId="60EB7867" w14:textId="77777777" w:rsidR="004616B0" w:rsidRDefault="004616B0">
      <w:pPr>
        <w:rPr>
          <w:rFonts w:ascii="Arial"/>
        </w:rPr>
      </w:pPr>
      <w:r>
        <w:rPr>
          <w:rFonts w:ascii="Arial"/>
        </w:rPr>
        <w:br w:type="page"/>
      </w:r>
    </w:p>
    <w:p w14:paraId="4476EBAC"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DEFFORM 47 Annex B</w:t>
      </w:r>
    </w:p>
    <w:p w14:paraId="213C00AD"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 xml:space="preserve">Edn </w:t>
      </w:r>
      <w:r>
        <w:rPr>
          <w:spacing w:val="-3"/>
          <w:sz w:val="22"/>
          <w:szCs w:val="22"/>
        </w:rPr>
        <w:t>11/20</w:t>
      </w:r>
    </w:p>
    <w:p w14:paraId="15F2A280" w14:textId="77777777" w:rsidR="004616B0" w:rsidRPr="00081F27" w:rsidRDefault="004616B0" w:rsidP="004616B0"/>
    <w:p w14:paraId="1850BE14" w14:textId="77777777" w:rsidR="004616B0" w:rsidRPr="00081F27" w:rsidRDefault="004616B0" w:rsidP="004616B0">
      <w:pPr>
        <w:rPr>
          <w:rFonts w:ascii="Arial" w:hAnsi="Arial" w:cs="Arial"/>
          <w:b/>
          <w:lang w:val="en"/>
        </w:rPr>
      </w:pPr>
      <w:r w:rsidRPr="00081F27">
        <w:rPr>
          <w:rFonts w:ascii="Arial" w:hAnsi="Arial" w:cs="Arial"/>
          <w:b/>
          <w:lang w:val="en"/>
        </w:rPr>
        <w:t>Statement of Requirement</w:t>
      </w:r>
    </w:p>
    <w:p w14:paraId="6C98B3DE" w14:textId="77777777" w:rsidR="004616B0" w:rsidRPr="00081F27" w:rsidRDefault="004616B0" w:rsidP="004616B0">
      <w:pPr>
        <w:rPr>
          <w:lang w:val="en"/>
        </w:rPr>
      </w:pPr>
    </w:p>
    <w:p w14:paraId="39394B1A" w14:textId="77777777" w:rsidR="004616B0" w:rsidRPr="00081F27" w:rsidRDefault="004616B0" w:rsidP="004616B0">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 acting as agent to the UK Ministry of Defence ("the Authority") - has under consideration a </w:t>
      </w:r>
      <w:r>
        <w:rPr>
          <w:rFonts w:ascii="Arial" w:hAnsi="Arial" w:cs="Arial"/>
          <w:lang w:val="en"/>
        </w:rPr>
        <w:t xml:space="preserve">4 year </w:t>
      </w:r>
      <w:r w:rsidRPr="00081F27">
        <w:rPr>
          <w:rFonts w:ascii="Arial" w:hAnsi="Arial" w:cs="Arial"/>
          <w:lang w:val="en"/>
        </w:rPr>
        <w:t>Framew</w:t>
      </w:r>
      <w:r>
        <w:rPr>
          <w:rFonts w:ascii="Arial" w:hAnsi="Arial" w:cs="Arial"/>
          <w:lang w:val="en"/>
        </w:rPr>
        <w:t>ork Agree</w:t>
      </w:r>
      <w:r w:rsidR="00260EEA">
        <w:rPr>
          <w:rFonts w:ascii="Arial" w:hAnsi="Arial" w:cs="Arial"/>
          <w:lang w:val="en"/>
        </w:rPr>
        <w:t>ment for the Supply of Tyres</w:t>
      </w:r>
    </w:p>
    <w:p w14:paraId="6602FD3C" w14:textId="77777777" w:rsidR="004616B0" w:rsidRDefault="004616B0" w:rsidP="004616B0">
      <w:pPr>
        <w:suppressAutoHyphens/>
        <w:spacing w:before="120" w:after="120"/>
        <w:rPr>
          <w:rFonts w:ascii="Arial" w:hAnsi="Arial" w:cs="Arial"/>
          <w:lang w:val="en"/>
        </w:rPr>
      </w:pPr>
      <w:r w:rsidRPr="00081F27">
        <w:rPr>
          <w:rFonts w:ascii="Arial" w:hAnsi="Arial" w:cs="Arial"/>
          <w:lang w:val="en"/>
        </w:rPr>
        <w:t xml:space="preserve">All items within the scope of requirement are codified to NATO Stock Numbers (NSNs). </w:t>
      </w:r>
      <w:r w:rsidRPr="008B3264">
        <w:rPr>
          <w:rFonts w:ascii="Arial" w:hAnsi="Arial" w:cs="Arial"/>
          <w:lang w:val="en"/>
        </w:rPr>
        <w:t xml:space="preserve">Tenderers shall be provided with NATO Stock Numbers, any relevant available technical data (to include drawings, specifications etc.) and shall be informed of any required applicable compliance standards. Tenderers shall be expected to provide items which comply with the requirements of </w:t>
      </w:r>
      <w:r>
        <w:rPr>
          <w:rFonts w:ascii="Arial" w:hAnsi="Arial" w:cs="Arial"/>
          <w:lang w:val="en"/>
        </w:rPr>
        <w:t xml:space="preserve">either the provided Drawings or </w:t>
      </w:r>
      <w:r w:rsidRPr="008B3264">
        <w:rPr>
          <w:rFonts w:ascii="Arial" w:hAnsi="Arial" w:cs="Arial"/>
          <w:lang w:val="en"/>
        </w:rPr>
        <w:t>CSIS (the Codification Support Information Systems maintained by the United Kingdom National Codification Bureau).</w:t>
      </w:r>
      <w:r>
        <w:rPr>
          <w:rFonts w:ascii="Arial" w:hAnsi="Arial" w:cs="Arial"/>
          <w:lang w:val="en"/>
        </w:rPr>
        <w:t xml:space="preserve"> </w:t>
      </w:r>
    </w:p>
    <w:p w14:paraId="1BB9CA01" w14:textId="77777777" w:rsidR="004616B0" w:rsidRPr="00081F27" w:rsidRDefault="004616B0" w:rsidP="004616B0">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reserve the right to add further items of a similar nature to the contract post award.</w:t>
      </w:r>
    </w:p>
    <w:p w14:paraId="41874EB9" w14:textId="77777777" w:rsidR="004616B0" w:rsidRPr="00081F27" w:rsidRDefault="004616B0" w:rsidP="004616B0">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7EE3D82F" w14:textId="77777777" w:rsidR="004616B0" w:rsidRPr="00081F27" w:rsidRDefault="004616B0" w:rsidP="004616B0">
      <w:pPr>
        <w:suppressAutoHyphens/>
        <w:spacing w:before="120" w:after="120"/>
        <w:rPr>
          <w:rFonts w:ascii="Arial" w:hAnsi="Arial" w:cs="Arial"/>
        </w:rPr>
      </w:pPr>
      <w:r w:rsidRPr="00081F27">
        <w:rPr>
          <w:rFonts w:ascii="Arial" w:hAnsi="Arial" w:cs="Arial"/>
          <w:lang w:val="en"/>
        </w:rPr>
        <w:t>The Authority shall award the Contract in accordance with the process detailed at Section D of this DEFFORM 47.</w:t>
      </w:r>
    </w:p>
    <w:p w14:paraId="05E98022" w14:textId="77777777" w:rsidR="00C973CA" w:rsidRDefault="00C15FC3" w:rsidP="004616B0">
      <w:pPr>
        <w:pStyle w:val="ListParagraph"/>
        <w:tabs>
          <w:tab w:val="left" w:pos="142"/>
        </w:tabs>
        <w:spacing w:before="120"/>
        <w:ind w:left="142" w:right="153"/>
        <w:rPr>
          <w:rFonts w:ascii="Arial"/>
        </w:rPr>
      </w:pPr>
      <w:r w:rsidRPr="00C15FC3">
        <w:rPr>
          <w:rFonts w:ascii="Arial"/>
        </w:rPr>
        <w:t>.</w:t>
      </w:r>
    </w:p>
    <w:p w14:paraId="69E551F8"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29"/>
      <w:footerReference w:type="default" r:id="rId30"/>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76952" w14:textId="77777777" w:rsidR="00EE55DE" w:rsidRDefault="00EE55DE">
      <w:r>
        <w:separator/>
      </w:r>
    </w:p>
  </w:endnote>
  <w:endnote w:type="continuationSeparator" w:id="0">
    <w:p w14:paraId="74CD83EA" w14:textId="77777777" w:rsidR="00EE55DE" w:rsidRDefault="00EE55DE">
      <w:r>
        <w:continuationSeparator/>
      </w:r>
    </w:p>
  </w:endnote>
  <w:endnote w:type="continuationNotice" w:id="1">
    <w:p w14:paraId="79C1C294" w14:textId="77777777" w:rsidR="002B444E" w:rsidRDefault="002B4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296859A9" w14:textId="1C6B83A9" w:rsidR="00EE55DE" w:rsidRDefault="00EE55DE">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14:paraId="2344707A" w14:textId="77777777" w:rsidR="00EE55DE" w:rsidRDefault="00EE55DE">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1C566" w14:textId="77777777" w:rsidR="00EE55DE" w:rsidRDefault="00EE55DE">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73790" w14:textId="1185F402" w:rsidR="00EE55DE" w:rsidRDefault="00EE55D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4F973790" w14:textId="1185F402" w:rsidR="00EE55DE" w:rsidRDefault="00EE55D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4947" w14:textId="77777777" w:rsidR="00EE55DE" w:rsidRDefault="00EE55DE">
    <w:pPr>
      <w:spacing w:line="14" w:lineRule="auto"/>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5A6A5" w14:textId="28B6AC46" w:rsidR="00EE55DE" w:rsidRDefault="00EE55DE"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1BF5A6A5" w14:textId="28B6AC46" w:rsidR="00EE55DE" w:rsidRDefault="00EE55DE"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D751F" w14:textId="77777777" w:rsidR="00EE55DE" w:rsidRDefault="00EE55DE">
    <w:pPr>
      <w:spacing w:line="14" w:lineRule="auto"/>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89590" w14:textId="77777777" w:rsidR="00EE55DE" w:rsidRDefault="00EE55D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8F89590" w14:textId="77777777" w:rsidR="00EE55DE" w:rsidRDefault="00EE55D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E7F09" w14:textId="77777777" w:rsidR="00EE55DE" w:rsidRDefault="00EE55DE">
    <w:pPr>
      <w:spacing w:line="14" w:lineRule="auto"/>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B357E" w14:textId="1302A6D8" w:rsidR="00EE55DE" w:rsidRDefault="00EE55D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2B444E">
                            <w:rPr>
                              <w:rFonts w:ascii="Arial"/>
                              <w:noProof/>
                              <w:w w:val="99"/>
                              <w:sz w:val="20"/>
                            </w:rPr>
                            <w:t>20</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352B357E" w14:textId="1302A6D8" w:rsidR="00EE55DE" w:rsidRDefault="00EE55DE">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2B444E">
                      <w:rPr>
                        <w:rFonts w:ascii="Arial"/>
                        <w:noProof/>
                        <w:w w:val="99"/>
                        <w:sz w:val="20"/>
                      </w:rPr>
                      <w:t>20</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194E" w14:textId="77777777" w:rsidR="00EE55DE" w:rsidRDefault="00EE55DE">
      <w:r>
        <w:separator/>
      </w:r>
    </w:p>
  </w:footnote>
  <w:footnote w:type="continuationSeparator" w:id="0">
    <w:p w14:paraId="1F49E0FD" w14:textId="77777777" w:rsidR="00EE55DE" w:rsidRDefault="00EE55DE">
      <w:r>
        <w:continuationSeparator/>
      </w:r>
    </w:p>
  </w:footnote>
  <w:footnote w:type="continuationNotice" w:id="1">
    <w:p w14:paraId="1449E524" w14:textId="77777777" w:rsidR="002B444E" w:rsidRDefault="002B44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A20" w14:textId="77777777" w:rsidR="00EE55DE" w:rsidRDefault="00EE55DE">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79" w14:textId="77777777" w:rsidR="00EE55DE" w:rsidRDefault="00EE55DE">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6321FE79" w14:textId="77777777" w:rsidR="00EE55DE" w:rsidRDefault="00EE55DE">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68011" w14:textId="77777777" w:rsidR="00EE55DE" w:rsidRDefault="00EE55DE">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1B28" w14:textId="77777777" w:rsidR="00EE55DE" w:rsidRDefault="00EE55DE">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578A7" w14:textId="77777777" w:rsidR="00EE55DE" w:rsidRDefault="00EE55DE">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2855C" w14:textId="77777777" w:rsidR="00EE55DE" w:rsidRDefault="00EE55DE">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3"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4"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5"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7"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8"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9"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2"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3"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4"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6"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17"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8"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9"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0"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21"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23"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
  </w:num>
  <w:num w:numId="3">
    <w:abstractNumId w:val="22"/>
  </w:num>
  <w:num w:numId="4">
    <w:abstractNumId w:val="6"/>
  </w:num>
  <w:num w:numId="5">
    <w:abstractNumId w:val="16"/>
  </w:num>
  <w:num w:numId="6">
    <w:abstractNumId w:val="8"/>
  </w:num>
  <w:num w:numId="7">
    <w:abstractNumId w:val="20"/>
  </w:num>
  <w:num w:numId="8">
    <w:abstractNumId w:val="3"/>
  </w:num>
  <w:num w:numId="9">
    <w:abstractNumId w:val="7"/>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3"/>
  </w:num>
  <w:num w:numId="15">
    <w:abstractNumId w:val="5"/>
  </w:num>
  <w:num w:numId="16">
    <w:abstractNumId w:val="23"/>
  </w:num>
  <w:num w:numId="17">
    <w:abstractNumId w:val="18"/>
  </w:num>
  <w:num w:numId="18">
    <w:abstractNumId w:val="10"/>
  </w:num>
  <w:num w:numId="19">
    <w:abstractNumId w:val="12"/>
  </w:num>
  <w:num w:numId="20">
    <w:abstractNumId w:val="14"/>
  </w:num>
  <w:num w:numId="21">
    <w:abstractNumId w:val="19"/>
  </w:num>
  <w:num w:numId="22">
    <w:abstractNumId w:val="0"/>
  </w:num>
  <w:num w:numId="23">
    <w:abstractNumId w:val="9"/>
  </w:num>
  <w:num w:numId="24">
    <w:abstractNumId w:val="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45504"/>
    <w:rsid w:val="000537B8"/>
    <w:rsid w:val="00070623"/>
    <w:rsid w:val="0007133E"/>
    <w:rsid w:val="000908B3"/>
    <w:rsid w:val="000A366E"/>
    <w:rsid w:val="000C4202"/>
    <w:rsid w:val="000E32FF"/>
    <w:rsid w:val="001435EC"/>
    <w:rsid w:val="001516F0"/>
    <w:rsid w:val="00151B80"/>
    <w:rsid w:val="001B2930"/>
    <w:rsid w:val="001C0643"/>
    <w:rsid w:val="001C35AD"/>
    <w:rsid w:val="0021433D"/>
    <w:rsid w:val="00256CF2"/>
    <w:rsid w:val="00260EEA"/>
    <w:rsid w:val="00277977"/>
    <w:rsid w:val="002B444E"/>
    <w:rsid w:val="002B6249"/>
    <w:rsid w:val="002C2981"/>
    <w:rsid w:val="00315CF1"/>
    <w:rsid w:val="00324AB0"/>
    <w:rsid w:val="003529EC"/>
    <w:rsid w:val="003622A1"/>
    <w:rsid w:val="00367E6B"/>
    <w:rsid w:val="00372452"/>
    <w:rsid w:val="003850BB"/>
    <w:rsid w:val="003A2531"/>
    <w:rsid w:val="003A3013"/>
    <w:rsid w:val="003B7FAF"/>
    <w:rsid w:val="003C6FAB"/>
    <w:rsid w:val="003E279B"/>
    <w:rsid w:val="004616B0"/>
    <w:rsid w:val="00472DC1"/>
    <w:rsid w:val="004757DC"/>
    <w:rsid w:val="004A3982"/>
    <w:rsid w:val="004B268C"/>
    <w:rsid w:val="004D1672"/>
    <w:rsid w:val="004D34BF"/>
    <w:rsid w:val="004F14AC"/>
    <w:rsid w:val="00512085"/>
    <w:rsid w:val="005126A4"/>
    <w:rsid w:val="005418ED"/>
    <w:rsid w:val="005462A7"/>
    <w:rsid w:val="0057096F"/>
    <w:rsid w:val="00570CE7"/>
    <w:rsid w:val="0057246D"/>
    <w:rsid w:val="00577912"/>
    <w:rsid w:val="0058571D"/>
    <w:rsid w:val="00586671"/>
    <w:rsid w:val="005C4620"/>
    <w:rsid w:val="00601552"/>
    <w:rsid w:val="00612335"/>
    <w:rsid w:val="0064001F"/>
    <w:rsid w:val="006C348A"/>
    <w:rsid w:val="00711C16"/>
    <w:rsid w:val="007573A5"/>
    <w:rsid w:val="00766DD7"/>
    <w:rsid w:val="0076752B"/>
    <w:rsid w:val="00780C32"/>
    <w:rsid w:val="00784DFA"/>
    <w:rsid w:val="00795215"/>
    <w:rsid w:val="007A3D9B"/>
    <w:rsid w:val="007D7BFC"/>
    <w:rsid w:val="007F0908"/>
    <w:rsid w:val="008356C5"/>
    <w:rsid w:val="00836606"/>
    <w:rsid w:val="00856DBF"/>
    <w:rsid w:val="00884D5D"/>
    <w:rsid w:val="008977CE"/>
    <w:rsid w:val="009148C8"/>
    <w:rsid w:val="00916D73"/>
    <w:rsid w:val="00931C56"/>
    <w:rsid w:val="009571A7"/>
    <w:rsid w:val="00975E17"/>
    <w:rsid w:val="009C186E"/>
    <w:rsid w:val="009D4DB1"/>
    <w:rsid w:val="00A15F58"/>
    <w:rsid w:val="00A34713"/>
    <w:rsid w:val="00A93CBF"/>
    <w:rsid w:val="00AC61F5"/>
    <w:rsid w:val="00AD46A5"/>
    <w:rsid w:val="00B46CF6"/>
    <w:rsid w:val="00B63437"/>
    <w:rsid w:val="00B658B1"/>
    <w:rsid w:val="00B95154"/>
    <w:rsid w:val="00BA15E2"/>
    <w:rsid w:val="00BB00D4"/>
    <w:rsid w:val="00BC035B"/>
    <w:rsid w:val="00BE0414"/>
    <w:rsid w:val="00BE3731"/>
    <w:rsid w:val="00BF3BC2"/>
    <w:rsid w:val="00BF44CF"/>
    <w:rsid w:val="00BF7B40"/>
    <w:rsid w:val="00C15FC3"/>
    <w:rsid w:val="00C278CA"/>
    <w:rsid w:val="00C33909"/>
    <w:rsid w:val="00C37AA4"/>
    <w:rsid w:val="00C443EF"/>
    <w:rsid w:val="00C8280C"/>
    <w:rsid w:val="00C973CA"/>
    <w:rsid w:val="00CA371E"/>
    <w:rsid w:val="00CD4758"/>
    <w:rsid w:val="00CF03A7"/>
    <w:rsid w:val="00D45062"/>
    <w:rsid w:val="00D473E7"/>
    <w:rsid w:val="00D7737B"/>
    <w:rsid w:val="00DA1E43"/>
    <w:rsid w:val="00DA426E"/>
    <w:rsid w:val="00DC5122"/>
    <w:rsid w:val="00DC7FFC"/>
    <w:rsid w:val="00DF58FF"/>
    <w:rsid w:val="00E15DB2"/>
    <w:rsid w:val="00E2702B"/>
    <w:rsid w:val="00E53148"/>
    <w:rsid w:val="00E62789"/>
    <w:rsid w:val="00E85D1E"/>
    <w:rsid w:val="00E92F11"/>
    <w:rsid w:val="00EB1BDA"/>
    <w:rsid w:val="00ED09ED"/>
    <w:rsid w:val="00ED5FDA"/>
    <w:rsid w:val="00EE2D85"/>
    <w:rsid w:val="00EE55DE"/>
    <w:rsid w:val="00F44835"/>
    <w:rsid w:val="00F47CB4"/>
    <w:rsid w:val="00F53FB5"/>
    <w:rsid w:val="00F92601"/>
    <w:rsid w:val="00F97134"/>
    <w:rsid w:val="00FB423A"/>
    <w:rsid w:val="00FE1FCE"/>
    <w:rsid w:val="00FE30CF"/>
    <w:rsid w:val="00FF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472B1FD"/>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www.smallbusinesscommissioner.gov.uk/pp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oDtenders-DSG@babcockinternational.com"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contracts.mod.uk/feed/"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data.gov.uk/data/contracts-finder-archive/download/1699294/3bc4dffb-c57f-4f77-a70d-858e40439454" TargetMode="External"/><Relationship Id="rId27" Type="http://schemas.openxmlformats.org/officeDocument/2006/relationships/hyperlink" Target="https://www.gov.uk/government/organisations/ministry-of-defence/about/procurement"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792</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AA2D489F-4754-4034-A2F7-A6AF55E42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2AB61-B741-4345-B540-54433E3FE071}">
  <ds:schemaRefs>
    <ds:schemaRef ds:uri="4fa79ff3-b0ac-411e-aaa9-a3317f36cd6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4.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5.xml><?xml version="1.0" encoding="utf-8"?>
<ds:datastoreItem xmlns:ds="http://schemas.openxmlformats.org/officeDocument/2006/customXml" ds:itemID="{2B90F745-E4A4-492D-9EEC-2EE31A53B2C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29</Pages>
  <Words>10604</Words>
  <Characters>60443</Characters>
  <Application>Microsoft Office Word</Application>
  <DocSecurity>2</DocSecurity>
  <Lines>503</Lines>
  <Paragraphs>141</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70906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Johnson, Andrew</cp:lastModifiedBy>
  <cp:revision>7</cp:revision>
  <dcterms:created xsi:type="dcterms:W3CDTF">2021-07-14T13:37:00Z</dcterms:created>
  <dcterms:modified xsi:type="dcterms:W3CDTF">2021-07-15T14:50:00Z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74a2da83-d289-4fb3-abce-969940999080</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